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A4129" w14:textId="7AA7EA2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6CED1AF" w14:textId="77777777" w:rsidR="008E4432" w:rsidRDefault="008E443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A27E5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2D67FAA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eastAsia="Times New Roman" w:hAnsi="Times New Roman" w:cs="Times New Roman"/>
          <w:sz w:val="24"/>
        </w:rPr>
        <w:t>Приложение</w:t>
      </w:r>
    </w:p>
    <w:p w14:paraId="39EC7A5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          к рабочей программе дисциплины </w:t>
      </w:r>
    </w:p>
    <w:p w14:paraId="401E56C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F44E8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575BEBA" w14:textId="624294DF" w:rsidR="00EE567F" w:rsidRDefault="00EE567F" w:rsidP="00EE567F">
      <w:pPr>
        <w:spacing w:after="268"/>
        <w:ind w:right="-20"/>
      </w:pPr>
    </w:p>
    <w:p w14:paraId="2F561E0F" w14:textId="15CBE045" w:rsidR="008E4432" w:rsidRDefault="008E4432" w:rsidP="00EE567F">
      <w:pPr>
        <w:spacing w:after="268"/>
        <w:ind w:right="-20"/>
      </w:pPr>
    </w:p>
    <w:p w14:paraId="49678118" w14:textId="22D0613E" w:rsidR="008E4432" w:rsidRDefault="008E4432" w:rsidP="00EE567F">
      <w:pPr>
        <w:spacing w:after="268"/>
        <w:ind w:right="-20"/>
      </w:pPr>
    </w:p>
    <w:p w14:paraId="2F2F541A" w14:textId="77777777" w:rsidR="008E4432" w:rsidRDefault="008E4432" w:rsidP="00EE567F">
      <w:pPr>
        <w:spacing w:after="268"/>
        <w:ind w:right="-20"/>
      </w:pPr>
    </w:p>
    <w:p w14:paraId="5122C10F" w14:textId="77777777" w:rsidR="00EE567F" w:rsidRDefault="00EE567F" w:rsidP="00EE567F">
      <w:pPr>
        <w:spacing w:after="268"/>
        <w:ind w:right="-20"/>
      </w:pPr>
    </w:p>
    <w:p w14:paraId="3D552DF9" w14:textId="77777777" w:rsidR="00CF1A5A" w:rsidRPr="000E33B9" w:rsidRDefault="00AA4D86" w:rsidP="008E443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eastAsia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7D174EA" w14:textId="77777777" w:rsidR="00CF1A5A" w:rsidRPr="00ED2D67" w:rsidRDefault="00CF1A5A" w:rsidP="008E44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eastAsia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97EE51E" w14:textId="77777777" w:rsidR="00CF1A5A" w:rsidRDefault="00CF1A5A" w:rsidP="008E44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285489" w14:textId="128224E8" w:rsidR="00CF1A5A" w:rsidRPr="008E4432" w:rsidRDefault="001E2801" w:rsidP="008E443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E44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Рельсовые цепи </w:t>
      </w:r>
    </w:p>
    <w:p w14:paraId="7A400526" w14:textId="77777777" w:rsidR="00CF1A5A" w:rsidRPr="001D2A50" w:rsidRDefault="00CF1A5A" w:rsidP="008E44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128CE7" w14:textId="77777777" w:rsidR="00CF1A5A" w:rsidRPr="001D2A50" w:rsidRDefault="001D2A50" w:rsidP="008E44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eastAsia="Times New Roman" w:hAnsi="Times New Roman" w:cs="Times New Roman"/>
          <w:sz w:val="24"/>
          <w:szCs w:val="24"/>
        </w:rPr>
        <w:t>пециальность</w:t>
      </w:r>
    </w:p>
    <w:p w14:paraId="2D85EE22" w14:textId="77777777" w:rsidR="008E4432" w:rsidRDefault="008E4432" w:rsidP="008E4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33B42467" w14:textId="60EADF50" w:rsidR="00CF1A5A" w:rsidRPr="008E4432" w:rsidRDefault="001D2A50" w:rsidP="008E44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E44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0E55CE2" w14:textId="77777777" w:rsidR="00CF1A5A" w:rsidRPr="001D2A50" w:rsidRDefault="00CF1A5A" w:rsidP="008E443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A291F4C" w14:textId="77777777" w:rsidR="00CF1A5A" w:rsidRPr="001D2A50" w:rsidRDefault="001D2A50" w:rsidP="008E443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eastAsia="Times New Roman" w:hAnsi="Times New Roman" w:cs="Times New Roman"/>
          <w:iCs/>
          <w:sz w:val="24"/>
          <w:szCs w:val="24"/>
        </w:rPr>
        <w:t>пециализация</w:t>
      </w:r>
    </w:p>
    <w:p w14:paraId="5B22D497" w14:textId="77777777" w:rsidR="008E4432" w:rsidRDefault="008E4432" w:rsidP="008E4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6A26E3E" w14:textId="6B5FF40F" w:rsidR="00CF1A5A" w:rsidRPr="008E4432" w:rsidRDefault="001D2A50" w:rsidP="008E44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E4432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  <w:r w:rsidRPr="008E4432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br/>
      </w:r>
    </w:p>
    <w:p w14:paraId="106C0CE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C36CABD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</w:t>
      </w:r>
    </w:p>
    <w:p w14:paraId="7D0C7492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1E102E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039D13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51B9DF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F870F8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6B73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493D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C1A6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DCC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498C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A6F1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084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57B6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03D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459B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5BB7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AA8D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FBBD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985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156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1D73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E90B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58DF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8FFB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D64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D517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F3C0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28F1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CB83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7C40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B54A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E56A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2DB7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D55B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1975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B1D0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9FBB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E4C1C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EB7A1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B87D8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B5945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07B832" w14:textId="77777777" w:rsidR="00960774" w:rsidRDefault="00135D1D" w:rsidP="00960774">
      <w:pPr>
        <w:pStyle w:val="s1"/>
        <w:spacing w:before="0" w:beforeAutospacing="0" w:after="0" w:afterAutospacing="0"/>
        <w:ind w:firstLine="708"/>
        <w:jc w:val="both"/>
        <w:rPr>
          <w:i/>
          <w:iCs/>
        </w:rPr>
      </w:pPr>
      <w:r>
        <w:t>Формы промежуточной аттестации:</w:t>
      </w:r>
      <w:r w:rsidR="00CE2111">
        <w:t xml:space="preserve"> </w:t>
      </w:r>
      <w:r w:rsidR="004F4076">
        <w:t>ОФО</w:t>
      </w:r>
      <w:r w:rsidR="00960774">
        <w:t xml:space="preserve">: </w:t>
      </w:r>
      <w:r w:rsidR="00960774" w:rsidRPr="00960774">
        <w:rPr>
          <w:i/>
          <w:iCs/>
        </w:rPr>
        <w:t xml:space="preserve">зачет с оценкой  </w:t>
      </w:r>
      <w:r w:rsidR="00960774">
        <w:rPr>
          <w:i/>
          <w:iCs/>
        </w:rPr>
        <w:t xml:space="preserve">- 5 семестр, </w:t>
      </w:r>
    </w:p>
    <w:p w14:paraId="72324F05" w14:textId="77777777" w:rsidR="00960774" w:rsidRDefault="00960774" w:rsidP="00960774">
      <w:pPr>
        <w:pStyle w:val="s1"/>
        <w:spacing w:before="0" w:beforeAutospacing="0" w:after="0" w:afterAutospacing="0"/>
        <w:ind w:left="4248" w:firstLine="708"/>
        <w:jc w:val="both"/>
        <w:rPr>
          <w:i/>
          <w:iCs/>
        </w:rPr>
      </w:pPr>
      <w:r>
        <w:rPr>
          <w:i/>
          <w:iCs/>
        </w:rPr>
        <w:t xml:space="preserve">экзамен, курсовая работа – 6 семестр. </w:t>
      </w:r>
    </w:p>
    <w:p w14:paraId="0F0E7293" w14:textId="77777777" w:rsidR="004F4076" w:rsidRDefault="00960774" w:rsidP="00960774">
      <w:pPr>
        <w:pStyle w:val="s1"/>
        <w:spacing w:before="0" w:beforeAutospacing="0" w:after="0" w:afterAutospacing="0"/>
        <w:ind w:left="3540" w:firstLine="708"/>
        <w:jc w:val="both"/>
      </w:pPr>
      <w:r>
        <w:t xml:space="preserve">    З</w:t>
      </w:r>
      <w:r w:rsidR="004F4076">
        <w:t>ФО:</w:t>
      </w:r>
    </w:p>
    <w:p w14:paraId="384E1957" w14:textId="77777777" w:rsidR="00A65CE1" w:rsidRDefault="004F4076" w:rsidP="004F4076">
      <w:pPr>
        <w:pStyle w:val="s1"/>
        <w:spacing w:before="0" w:beforeAutospacing="0" w:after="0" w:afterAutospacing="0"/>
        <w:ind w:left="4248" w:firstLine="147"/>
        <w:jc w:val="both"/>
        <w:rPr>
          <w:i/>
        </w:rPr>
      </w:pPr>
      <w:r>
        <w:t xml:space="preserve"> </w:t>
      </w:r>
      <w:r w:rsidR="00960774">
        <w:t xml:space="preserve">       </w:t>
      </w:r>
      <w:r w:rsidR="00CE2111">
        <w:rPr>
          <w:i/>
        </w:rPr>
        <w:t xml:space="preserve">зачет </w:t>
      </w:r>
      <w:r w:rsidR="00A837C2">
        <w:rPr>
          <w:i/>
        </w:rPr>
        <w:t>с оценкой – 3 курс</w:t>
      </w:r>
      <w:r w:rsidR="00CE2111">
        <w:rPr>
          <w:i/>
        </w:rPr>
        <w:t xml:space="preserve">, </w:t>
      </w:r>
    </w:p>
    <w:p w14:paraId="272EF154" w14:textId="77777777" w:rsidR="00A65CE1" w:rsidRDefault="00960774" w:rsidP="003C2DDC">
      <w:pPr>
        <w:pStyle w:val="s1"/>
        <w:spacing w:before="0" w:beforeAutospacing="0" w:after="0" w:afterAutospacing="0"/>
        <w:ind w:firstLine="4395"/>
        <w:jc w:val="both"/>
        <w:rPr>
          <w:i/>
        </w:rPr>
      </w:pPr>
      <w:r>
        <w:rPr>
          <w:i/>
        </w:rPr>
        <w:t xml:space="preserve">        </w:t>
      </w:r>
      <w:r w:rsidR="00A837C2">
        <w:rPr>
          <w:i/>
        </w:rPr>
        <w:t>экзамен</w:t>
      </w:r>
      <w:r w:rsidR="00696399">
        <w:rPr>
          <w:i/>
        </w:rPr>
        <w:t>,</w:t>
      </w:r>
      <w:r w:rsidR="00696399" w:rsidRPr="00696399">
        <w:rPr>
          <w:i/>
          <w:iCs/>
        </w:rPr>
        <w:t xml:space="preserve"> </w:t>
      </w:r>
      <w:r w:rsidR="00696399">
        <w:rPr>
          <w:i/>
          <w:iCs/>
        </w:rPr>
        <w:t>курсовая работа</w:t>
      </w:r>
      <w:r w:rsidR="00A837C2">
        <w:rPr>
          <w:i/>
        </w:rPr>
        <w:t xml:space="preserve"> – 3 курс</w:t>
      </w:r>
      <w:r w:rsidR="00A65CE1">
        <w:rPr>
          <w:i/>
        </w:rPr>
        <w:t xml:space="preserve">, </w:t>
      </w:r>
    </w:p>
    <w:p w14:paraId="4EECEB5F" w14:textId="77777777" w:rsidR="003C2DDC" w:rsidRPr="00A65CE1" w:rsidRDefault="003C2DDC" w:rsidP="003C2DDC">
      <w:pPr>
        <w:pStyle w:val="s1"/>
        <w:spacing w:before="0" w:beforeAutospacing="0" w:after="0" w:afterAutospacing="0"/>
        <w:ind w:firstLine="4395"/>
        <w:jc w:val="both"/>
        <w:rPr>
          <w:i/>
        </w:rPr>
      </w:pPr>
    </w:p>
    <w:p w14:paraId="720E7CC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D5629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2410"/>
      </w:tblGrid>
      <w:tr w:rsidR="00CF0A07" w:rsidRPr="009B4FAE" w14:paraId="56130698" w14:textId="77777777" w:rsidTr="00A00970">
        <w:trPr>
          <w:trHeight w:val="493"/>
          <w:jc w:val="center"/>
        </w:trPr>
        <w:tc>
          <w:tcPr>
            <w:tcW w:w="7083" w:type="dxa"/>
          </w:tcPr>
          <w:p w14:paraId="053315CB" w14:textId="77777777" w:rsidR="00CF0A07" w:rsidRPr="00466305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05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410" w:type="dxa"/>
          </w:tcPr>
          <w:p w14:paraId="13D7BA4E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62CF2" w:rsidRPr="009B4FAE" w14:paraId="11CCB616" w14:textId="77777777" w:rsidTr="00A00970">
        <w:trPr>
          <w:trHeight w:val="310"/>
          <w:jc w:val="center"/>
        </w:trPr>
        <w:tc>
          <w:tcPr>
            <w:tcW w:w="7083" w:type="dxa"/>
          </w:tcPr>
          <w:p w14:paraId="32F0E144" w14:textId="77777777" w:rsidR="00962CF2" w:rsidRPr="00466305" w:rsidRDefault="00962CF2" w:rsidP="00962CF2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410" w:type="dxa"/>
          </w:tcPr>
          <w:p w14:paraId="5DFEC4B2" w14:textId="77777777" w:rsidR="00962CF2" w:rsidRPr="001D1BCF" w:rsidRDefault="00962CF2" w:rsidP="006F33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ПК-1.1.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ПК-1.2.</w:t>
            </w:r>
          </w:p>
        </w:tc>
      </w:tr>
      <w:tr w:rsidR="00CF0A07" w:rsidRPr="009B4FAE" w14:paraId="229E2C4F" w14:textId="77777777" w:rsidTr="00A00970">
        <w:trPr>
          <w:trHeight w:val="310"/>
          <w:jc w:val="center"/>
        </w:trPr>
        <w:tc>
          <w:tcPr>
            <w:tcW w:w="7083" w:type="dxa"/>
          </w:tcPr>
          <w:p w14:paraId="7572202A" w14:textId="77777777" w:rsidR="00466305" w:rsidRPr="00466305" w:rsidRDefault="00962CF2" w:rsidP="00466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ПК-2: Способен выполнять работы по модернизации и техническому обслуживанию оборудования, устройств и систем железнодорожной автоматики и телемеханики с использованием современных цифровых технологий</w:t>
            </w:r>
          </w:p>
        </w:tc>
        <w:tc>
          <w:tcPr>
            <w:tcW w:w="2410" w:type="dxa"/>
          </w:tcPr>
          <w:p w14:paraId="3648D19C" w14:textId="77777777" w:rsidR="00CF0A07" w:rsidRPr="00CE2111" w:rsidRDefault="00962CF2" w:rsidP="006F33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ПК-2.1.</w:t>
            </w:r>
          </w:p>
        </w:tc>
      </w:tr>
    </w:tbl>
    <w:p w14:paraId="291695FD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284C2B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A2F662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76E1D44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871"/>
        <w:gridCol w:w="6034"/>
        <w:gridCol w:w="1858"/>
      </w:tblGrid>
      <w:tr w:rsidR="009B4FAE" w:rsidRPr="009B4FAE" w14:paraId="559C98DF" w14:textId="77777777" w:rsidTr="0085466E">
        <w:trPr>
          <w:jc w:val="center"/>
        </w:trPr>
        <w:tc>
          <w:tcPr>
            <w:tcW w:w="2948" w:type="dxa"/>
          </w:tcPr>
          <w:p w14:paraId="4665774B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50" w:type="dxa"/>
          </w:tcPr>
          <w:p w14:paraId="3D9E5DED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F86133A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0D6F">
              <w:rPr>
                <w:rFonts w:ascii="Times New Roman" w:hAnsi="Times New Roman"/>
                <w:sz w:val="20"/>
                <w:szCs w:val="20"/>
              </w:rPr>
              <w:t xml:space="preserve"> 5,6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E64C9" w:rsidRPr="009B4FAE" w14:paraId="4FD9ABB4" w14:textId="77777777" w:rsidTr="0085466E">
        <w:trPr>
          <w:jc w:val="center"/>
        </w:trPr>
        <w:tc>
          <w:tcPr>
            <w:tcW w:w="2948" w:type="dxa"/>
            <w:vMerge w:val="restart"/>
          </w:tcPr>
          <w:p w14:paraId="73A18624" w14:textId="77777777" w:rsidR="003E64C9" w:rsidRPr="00CE2111" w:rsidRDefault="00962CF2" w:rsidP="003E6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  <w:proofErr w:type="gramStart"/>
            <w:r w:rsidRPr="00962CF2">
              <w:rPr>
                <w:rFonts w:ascii="Times New Roman" w:hAnsi="Times New Roman" w:cs="Times New Roman"/>
                <w:sz w:val="20"/>
                <w:szCs w:val="20"/>
              </w:rPr>
              <w:t>: Составляет</w:t>
            </w:r>
            <w:proofErr w:type="gramEnd"/>
            <w:r w:rsidRPr="00962CF2">
              <w:rPr>
                <w:rFonts w:ascii="Times New Roman" w:hAnsi="Times New Roman" w:cs="Times New Roman"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6350" w:type="dxa"/>
          </w:tcPr>
          <w:p w14:paraId="16A3F8D5" w14:textId="77777777" w:rsidR="003E64C9" w:rsidRPr="00F85393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B8DD0A2" w14:textId="77777777" w:rsidR="003E64C9" w:rsidRPr="002103AC" w:rsidRDefault="00635C7A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C7A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рельсовых цепей, методы расчета рельсовых цепей, схемы построения и работы различных типов автоматической локомотивной сигнализации</w:t>
            </w:r>
          </w:p>
        </w:tc>
        <w:tc>
          <w:tcPr>
            <w:tcW w:w="1908" w:type="dxa"/>
          </w:tcPr>
          <w:p w14:paraId="7A8994BD" w14:textId="77777777" w:rsidR="00D8408F" w:rsidRDefault="00D8408F" w:rsidP="00D840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№40)</w:t>
            </w:r>
          </w:p>
          <w:p w14:paraId="0B1C1837" w14:textId="77777777" w:rsidR="003E64C9" w:rsidRPr="000D28B6" w:rsidRDefault="00D8408F" w:rsidP="00D8408F">
            <w:pPr>
              <w:jc w:val="both"/>
            </w:pPr>
            <w:r>
              <w:rPr>
                <w:rFonts w:ascii="Times New Roman" w:eastAsia="Times New Roman" w:hAnsi="Times New Roman"/>
                <w:sz w:val="20"/>
              </w:rPr>
              <w:t>Тестовые задания (№1-№30)</w:t>
            </w:r>
          </w:p>
        </w:tc>
      </w:tr>
      <w:tr w:rsidR="003E64C9" w:rsidRPr="009B4FAE" w14:paraId="074D3941" w14:textId="77777777" w:rsidTr="0085466E">
        <w:trPr>
          <w:jc w:val="center"/>
        </w:trPr>
        <w:tc>
          <w:tcPr>
            <w:tcW w:w="3669" w:type="dxa"/>
            <w:vMerge/>
          </w:tcPr>
          <w:p w14:paraId="6C9CFB4B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5D616375" w14:textId="77777777" w:rsidR="003E64C9" w:rsidRPr="00F85393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C31590A" w14:textId="77777777" w:rsidR="003E64C9" w:rsidRPr="002103AC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2801">
              <w:rPr>
                <w:rFonts w:ascii="Times New Roman" w:hAnsi="Times New Roman"/>
                <w:sz w:val="20"/>
                <w:szCs w:val="20"/>
              </w:rPr>
              <w:t>выполнять анализ схемных решений рельсовых цепей, производить расчет рельсовых цепей, анализировать виды, причины возникновения несоответствий функционирования и технических отказов рельсовых цепей и автоматической локомотивной сигнализации, читать электрические схемы обслуживаемого оборудования</w:t>
            </w:r>
          </w:p>
        </w:tc>
        <w:tc>
          <w:tcPr>
            <w:tcW w:w="1908" w:type="dxa"/>
          </w:tcPr>
          <w:p w14:paraId="0C31D729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0D28B6"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18038D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4C9" w:rsidRPr="009B4FAE" w14:paraId="2787E27B" w14:textId="77777777" w:rsidTr="0085466E">
        <w:trPr>
          <w:jc w:val="center"/>
        </w:trPr>
        <w:tc>
          <w:tcPr>
            <w:tcW w:w="3669" w:type="dxa"/>
            <w:vMerge/>
          </w:tcPr>
          <w:p w14:paraId="389A1DFF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0B7D9FFF" w14:textId="77777777" w:rsidR="003E64C9" w:rsidRPr="00F85393" w:rsidRDefault="003E64C9" w:rsidP="003E64C9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85393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D6FC3BD" w14:textId="77777777" w:rsidR="003E64C9" w:rsidRPr="002103AC" w:rsidRDefault="00774247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247">
              <w:rPr>
                <w:rFonts w:ascii="Times New Roman" w:hAnsi="Times New Roman"/>
                <w:sz w:val="20"/>
                <w:szCs w:val="20"/>
              </w:rPr>
              <w:t>анализа функционирования рельсовых цепей в различных режимах и условиях, расчета режимов работы рельсовых цепей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3B51C26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247AC9">
              <w:rPr>
                <w:rFonts w:ascii="Times New Roman" w:hAnsi="Times New Roman"/>
                <w:sz w:val="20"/>
                <w:szCs w:val="20"/>
              </w:rPr>
              <w:t>7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05CCA1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33697584" w14:textId="77777777" w:rsidTr="00A00970">
        <w:trPr>
          <w:trHeight w:val="705"/>
          <w:jc w:val="center"/>
        </w:trPr>
        <w:tc>
          <w:tcPr>
            <w:tcW w:w="2948" w:type="dxa"/>
            <w:vMerge w:val="restart"/>
          </w:tcPr>
          <w:p w14:paraId="23083FAF" w14:textId="77777777" w:rsidR="0085466E" w:rsidRPr="009B4FA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466E">
              <w:rPr>
                <w:rFonts w:ascii="Times New Roman" w:hAnsi="Times New Roman"/>
                <w:sz w:val="20"/>
                <w:szCs w:val="20"/>
              </w:rPr>
              <w:t>ПК-1.2</w:t>
            </w:r>
            <w:proofErr w:type="gramStart"/>
            <w:r w:rsidRPr="0085466E">
              <w:rPr>
                <w:rFonts w:ascii="Times New Roman" w:hAnsi="Times New Roman"/>
                <w:sz w:val="20"/>
                <w:szCs w:val="20"/>
              </w:rPr>
              <w:t>: Выбирает</w:t>
            </w:r>
            <w:proofErr w:type="gramEnd"/>
            <w:r w:rsidRPr="0085466E">
              <w:rPr>
                <w:rFonts w:ascii="Times New Roman" w:hAnsi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6350" w:type="dxa"/>
          </w:tcPr>
          <w:p w14:paraId="0E7FDC7E" w14:textId="77777777" w:rsidR="0085466E" w:rsidRPr="00F85393" w:rsidRDefault="00797972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Знает: </w:t>
            </w:r>
            <w:r w:rsidR="00635C7A" w:rsidRPr="00635C7A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принципы построения классификаторов состояний рельсовой линии цифровой обработкой информации</w:t>
            </w:r>
          </w:p>
        </w:tc>
        <w:tc>
          <w:tcPr>
            <w:tcW w:w="1908" w:type="dxa"/>
          </w:tcPr>
          <w:p w14:paraId="5A3A7EED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№40)</w:t>
            </w:r>
          </w:p>
          <w:p w14:paraId="112429EF" w14:textId="77777777" w:rsidR="0085466E" w:rsidRPr="003A5D1F" w:rsidRDefault="0085466E" w:rsidP="0085466E">
            <w:pPr>
              <w:jc w:val="both"/>
            </w:pPr>
            <w:r>
              <w:rPr>
                <w:rFonts w:ascii="Times New Roman" w:eastAsia="Times New Roman" w:hAnsi="Times New Roman"/>
                <w:sz w:val="20"/>
              </w:rPr>
              <w:t>Тестовые задания (№1-№30)</w:t>
            </w:r>
          </w:p>
        </w:tc>
      </w:tr>
      <w:tr w:rsidR="0085466E" w:rsidRPr="009B4FAE" w14:paraId="17B9970B" w14:textId="77777777" w:rsidTr="0085466E">
        <w:trPr>
          <w:trHeight w:val="1969"/>
          <w:jc w:val="center"/>
        </w:trPr>
        <w:tc>
          <w:tcPr>
            <w:tcW w:w="3669" w:type="dxa"/>
            <w:vMerge/>
          </w:tcPr>
          <w:p w14:paraId="6FCE0B90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4E9E7F82" w14:textId="77777777" w:rsidR="0085466E" w:rsidRPr="00003756" w:rsidRDefault="00003756" w:rsidP="0085466E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00375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синтезировать классификаторы состояний рельсовой линии с обучаемыми решающими функциями</w:t>
            </w:r>
            <w:r w:rsid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318E8328" w14:textId="77777777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34A62B5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083D3E6C" w14:textId="77777777" w:rsidTr="00A00970">
        <w:trPr>
          <w:trHeight w:val="847"/>
          <w:jc w:val="center"/>
        </w:trPr>
        <w:tc>
          <w:tcPr>
            <w:tcW w:w="3669" w:type="dxa"/>
            <w:vMerge/>
          </w:tcPr>
          <w:p w14:paraId="45E439F1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5F8FAE30" w14:textId="77777777" w:rsidR="0085466E" w:rsidRPr="00003756" w:rsidRDefault="00003756" w:rsidP="0085466E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Владеет: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анализа видов, причин возникновения несоответствий функционирования и технических отказов приборов и устройств автоматики</w:t>
            </w:r>
          </w:p>
        </w:tc>
        <w:tc>
          <w:tcPr>
            <w:tcW w:w="1908" w:type="dxa"/>
          </w:tcPr>
          <w:p w14:paraId="261A46E6" w14:textId="77777777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91EA8C4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14541A77" w14:textId="77777777" w:rsidTr="0085466E">
        <w:trPr>
          <w:jc w:val="center"/>
        </w:trPr>
        <w:tc>
          <w:tcPr>
            <w:tcW w:w="2948" w:type="dxa"/>
            <w:vMerge w:val="restart"/>
          </w:tcPr>
          <w:p w14:paraId="30907932" w14:textId="77777777" w:rsidR="0085466E" w:rsidRPr="009B4FA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466E">
              <w:rPr>
                <w:rFonts w:ascii="Times New Roman" w:hAnsi="Times New Roman"/>
                <w:sz w:val="20"/>
                <w:szCs w:val="20"/>
              </w:rPr>
              <w:t>ПК-2.1</w:t>
            </w:r>
            <w:proofErr w:type="gramStart"/>
            <w:r w:rsidRPr="0085466E">
              <w:rPr>
                <w:rFonts w:ascii="Times New Roman" w:hAnsi="Times New Roman"/>
                <w:sz w:val="20"/>
                <w:szCs w:val="20"/>
              </w:rPr>
              <w:t>: Осуществляет</w:t>
            </w:r>
            <w:proofErr w:type="gramEnd"/>
            <w:r w:rsidRPr="0085466E">
              <w:rPr>
                <w:rFonts w:ascii="Times New Roman" w:hAnsi="Times New Roman"/>
                <w:sz w:val="20"/>
                <w:szCs w:val="20"/>
              </w:rPr>
              <w:t xml:space="preserve">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6350" w:type="dxa"/>
          </w:tcPr>
          <w:p w14:paraId="31864357" w14:textId="77777777" w:rsidR="0085466E" w:rsidRPr="00CA35E9" w:rsidRDefault="00CA35E9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Знает: </w:t>
            </w:r>
            <w:r w:rsidR="00635C7A" w:rsidRPr="00635C7A">
              <w:rPr>
                <w:rFonts w:ascii="Times New Roman" w:eastAsia="Times New Roman" w:hAnsi="Times New Roman"/>
                <w:iCs/>
                <w:sz w:val="20"/>
                <w:szCs w:val="20"/>
              </w:rPr>
              <w:t>цифровые инструменты для выполнения работ по техническому обслуживанию рельсовых цепей с применением технологии дополненной реальности</w:t>
            </w:r>
            <w:r w:rsidR="00635C7A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6D221B9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№40)</w:t>
            </w:r>
          </w:p>
          <w:p w14:paraId="466463C3" w14:textId="77777777" w:rsidR="0085466E" w:rsidRPr="003A5D1F" w:rsidRDefault="0085466E" w:rsidP="0085466E">
            <w:pPr>
              <w:jc w:val="both"/>
            </w:pPr>
            <w:r>
              <w:rPr>
                <w:rFonts w:ascii="Times New Roman" w:eastAsia="Times New Roman" w:hAnsi="Times New Roman"/>
                <w:sz w:val="20"/>
              </w:rPr>
              <w:t>Тестовые задания (№1-№30)</w:t>
            </w:r>
          </w:p>
        </w:tc>
      </w:tr>
      <w:tr w:rsidR="0085466E" w:rsidRPr="009B4FAE" w14:paraId="704C87E4" w14:textId="77777777" w:rsidTr="0085466E">
        <w:trPr>
          <w:jc w:val="center"/>
        </w:trPr>
        <w:tc>
          <w:tcPr>
            <w:tcW w:w="3669" w:type="dxa"/>
            <w:vMerge/>
          </w:tcPr>
          <w:p w14:paraId="79880CE9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736443FF" w14:textId="77777777" w:rsidR="0085466E" w:rsidRPr="00F85393" w:rsidRDefault="00CA35E9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t xml:space="preserve">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анализировать информацию по техническому обслуживанию рельсовых цепей с учетом информации, поступающей посредством технологии дополненной реальности</w:t>
            </w:r>
            <w:r w:rsid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891897E" w14:textId="77777777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2548A5B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2FFA0BDC" w14:textId="77777777" w:rsidTr="0085466E">
        <w:trPr>
          <w:jc w:val="center"/>
        </w:trPr>
        <w:tc>
          <w:tcPr>
            <w:tcW w:w="3669" w:type="dxa"/>
            <w:vMerge/>
          </w:tcPr>
          <w:p w14:paraId="430636EE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60762119" w14:textId="77777777" w:rsidR="0085466E" w:rsidRPr="00F85393" w:rsidRDefault="00CA35E9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Владеет: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построения классификаторов состояний рельсовой линии с обучаемыми решающими функциями</w:t>
            </w:r>
          </w:p>
        </w:tc>
        <w:tc>
          <w:tcPr>
            <w:tcW w:w="1908" w:type="dxa"/>
          </w:tcPr>
          <w:p w14:paraId="2EE0B7B7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DF4B614" w14:textId="77777777" w:rsidR="00797972" w:rsidRDefault="00797972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26A5D4A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2DC13C9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1D1BCF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FEFEF4C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2BBF1F5" w14:textId="0ECDE827" w:rsidR="008462C2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F7182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7F3DF215" w14:textId="77777777" w:rsidR="008462C2" w:rsidRDefault="008462C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7D04AC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528FA6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101AF293" w14:textId="43A15A19" w:rsidR="00EB53E1" w:rsidRDefault="002833EC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BF7182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200A4740" w14:textId="455C37BE" w:rsidR="001E3F7D" w:rsidRDefault="001E3F7D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D8AADF" w14:textId="22B97A2F" w:rsidR="008E639E" w:rsidRPr="00620258" w:rsidRDefault="001E3F7D" w:rsidP="006202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>
        <w:rPr>
          <w:rFonts w:ascii="Times New Roman" w:eastAsia="Times New Roman" w:hAnsi="Times New Roman"/>
          <w:sz w:val="24"/>
          <w:szCs w:val="24"/>
        </w:rPr>
        <w:t>форме защиты курсовой работы на основе собеседования.</w:t>
      </w:r>
    </w:p>
    <w:p w14:paraId="37201311" w14:textId="77777777" w:rsidR="008E639E" w:rsidRDefault="008E639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48835E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88A0BF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2F992B1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B7D5E3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394AD51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119"/>
        <w:gridCol w:w="7179"/>
      </w:tblGrid>
      <w:tr w:rsidR="00EA3F83" w14:paraId="6E4D184E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49C9B29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Код и наименование индикатора достижения компетенции</w:t>
            </w:r>
          </w:p>
        </w:tc>
        <w:tc>
          <w:tcPr>
            <w:tcW w:w="7179" w:type="dxa"/>
            <w:shd w:val="clear" w:color="auto" w:fill="auto"/>
          </w:tcPr>
          <w:p w14:paraId="59D57DEF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Образовательный результат</w:t>
            </w:r>
          </w:p>
        </w:tc>
      </w:tr>
      <w:tr w:rsidR="00EA3F83" w14:paraId="2EA4DA7E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1EAA6A6A" w14:textId="77777777" w:rsidR="00EA3F83" w:rsidRDefault="00374CA5">
            <w:r>
              <w:rPr>
                <w:rFonts w:ascii="Times New Roman" w:eastAsia="Times New Roman" w:hAnsi="Times New Roman"/>
                <w:b/>
                <w:sz w:val="21"/>
              </w:rPr>
              <w:t>ПК-1.1: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179" w:type="dxa"/>
            <w:shd w:val="clear" w:color="auto" w:fill="auto"/>
          </w:tcPr>
          <w:p w14:paraId="0AC12493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Обучающийся знает: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устройство, принцип действия, технические характеристики и конструктивные особенности рельсовых цепей, методы расчета рельсовых цепей, схемы построения и работы различных типов автоматической локомотивной сигнализации</w:t>
            </w:r>
          </w:p>
        </w:tc>
      </w:tr>
      <w:tr w:rsidR="00EA3F83" w14:paraId="25783597" w14:textId="77777777" w:rsidTr="00A00970">
        <w:trPr>
          <w:jc w:val="center"/>
        </w:trPr>
        <w:tc>
          <w:tcPr>
            <w:tcW w:w="9298" w:type="dxa"/>
            <w:gridSpan w:val="2"/>
            <w:shd w:val="clear" w:color="auto" w:fill="auto"/>
          </w:tcPr>
          <w:p w14:paraId="055EEB5E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ПК-1.1. Типовые тестовые задания для оценки знаниевого образовательного результата</w:t>
            </w:r>
          </w:p>
        </w:tc>
      </w:tr>
      <w:tr w:rsidR="00EA3F83" w14:paraId="27B539CE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0FAC9D6D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№ задания</w:t>
            </w:r>
          </w:p>
        </w:tc>
        <w:tc>
          <w:tcPr>
            <w:tcW w:w="7179" w:type="dxa"/>
            <w:shd w:val="clear" w:color="auto" w:fill="auto"/>
          </w:tcPr>
          <w:p w14:paraId="6C202195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Типовое тестовое задание / вопрос</w:t>
            </w:r>
          </w:p>
        </w:tc>
      </w:tr>
      <w:tr w:rsidR="00EA3F83" w14:paraId="2BFD447C" w14:textId="77777777" w:rsidTr="00A00970">
        <w:trPr>
          <w:jc w:val="center"/>
        </w:trPr>
        <w:tc>
          <w:tcPr>
            <w:tcW w:w="2119" w:type="dxa"/>
          </w:tcPr>
          <w:p w14:paraId="6E77643B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</w:t>
            </w:r>
          </w:p>
        </w:tc>
        <w:tc>
          <w:tcPr>
            <w:tcW w:w="7179" w:type="dxa"/>
          </w:tcPr>
          <w:p w14:paraId="754D27D0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Электрическая рельсовая цепь в устройствах железнодорожной автоматики предназначена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контроля свободности или занятости изолированного участка пути;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передачи тягового тока к электроподвижному составу;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lastRenderedPageBreak/>
              <w:t>3) обогрева рельсов в зимний период;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управления поездной радиосвязью.</w:t>
            </w:r>
          </w:p>
        </w:tc>
      </w:tr>
      <w:tr w:rsidR="00EA3F83" w14:paraId="1AFF05D9" w14:textId="77777777" w:rsidTr="00A00970">
        <w:trPr>
          <w:jc w:val="center"/>
        </w:trPr>
        <w:tc>
          <w:tcPr>
            <w:tcW w:w="2119" w:type="dxa"/>
          </w:tcPr>
          <w:p w14:paraId="2E390E82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lastRenderedPageBreak/>
              <w:t>2</w:t>
            </w:r>
          </w:p>
        </w:tc>
        <w:tc>
          <w:tcPr>
            <w:tcW w:w="7179" w:type="dxa"/>
          </w:tcPr>
          <w:p w14:paraId="5DEE5350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Нормальный режим работы рельсовой цепи соответствует состоянию, при котором: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участок свободен, рельсовая линия исправна, путевой приемник находится под током;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участок занят подвижным составом;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рельсовая нить повреждена;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питание рельсовой цепи отключено.</w:t>
            </w:r>
          </w:p>
        </w:tc>
      </w:tr>
      <w:tr w:rsidR="00EA3F83" w14:paraId="0A82DE9C" w14:textId="77777777" w:rsidTr="00A00970">
        <w:trPr>
          <w:jc w:val="center"/>
        </w:trPr>
        <w:tc>
          <w:tcPr>
            <w:tcW w:w="2119" w:type="dxa"/>
          </w:tcPr>
          <w:p w14:paraId="44900AE2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3</w:t>
            </w:r>
          </w:p>
        </w:tc>
        <w:tc>
          <w:tcPr>
            <w:tcW w:w="7179" w:type="dxa"/>
          </w:tcPr>
          <w:p w14:paraId="64FE4AA7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Шунтовый режим работы рельсовой цепи возникает при: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наложении поездного шунта колесной парой на рельсовую линию;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увеличении напряжения источника питания;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включении кабельной муфты;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установке путевого светофора.</w:t>
            </w:r>
          </w:p>
        </w:tc>
      </w:tr>
      <w:tr w:rsidR="00EA3F83" w14:paraId="70A0142D" w14:textId="77777777" w:rsidTr="00A00970">
        <w:trPr>
          <w:jc w:val="center"/>
        </w:trPr>
        <w:tc>
          <w:tcPr>
            <w:tcW w:w="2119" w:type="dxa"/>
          </w:tcPr>
          <w:p w14:paraId="59A2B666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4</w:t>
            </w:r>
          </w:p>
        </w:tc>
        <w:tc>
          <w:tcPr>
            <w:tcW w:w="7179" w:type="dxa"/>
          </w:tcPr>
          <w:p w14:paraId="523C5BF1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Контрольный режим рельсовой цепи проверяет: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способность устройства обнаруживать повреждение или обрыв рельсовой линии;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цвет сигнальных огней светофора;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расписание движения поездов;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состояние устройств громкоговорящей связи.</w:t>
            </w:r>
          </w:p>
        </w:tc>
      </w:tr>
      <w:tr w:rsidR="00EA3F83" w14:paraId="6196E09A" w14:textId="77777777" w:rsidTr="00A00970">
        <w:trPr>
          <w:jc w:val="center"/>
        </w:trPr>
        <w:tc>
          <w:tcPr>
            <w:tcW w:w="2119" w:type="dxa"/>
          </w:tcPr>
          <w:p w14:paraId="4832E434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5</w:t>
            </w:r>
          </w:p>
        </w:tc>
        <w:tc>
          <w:tcPr>
            <w:tcW w:w="7179" w:type="dxa"/>
          </w:tcPr>
          <w:p w14:paraId="6369816B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Коэффициенты рельсового четырехполюсника применяются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расчета передачи напряжений и токов по рельсовой линии;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определения массы подвижного состава;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выбора марки шпал;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расчета освещения станции.</w:t>
            </w:r>
          </w:p>
        </w:tc>
      </w:tr>
      <w:tr w:rsidR="00EA3F83" w14:paraId="36C4B32C" w14:textId="77777777" w:rsidTr="00A00970">
        <w:trPr>
          <w:jc w:val="center"/>
        </w:trPr>
        <w:tc>
          <w:tcPr>
            <w:tcW w:w="2119" w:type="dxa"/>
          </w:tcPr>
          <w:p w14:paraId="74336203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6</w:t>
            </w:r>
          </w:p>
        </w:tc>
        <w:tc>
          <w:tcPr>
            <w:tcW w:w="7179" w:type="dxa"/>
          </w:tcPr>
          <w:p w14:paraId="724406C5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 основным вторичным параметрам рельсовой линии относятся: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волновое сопротивление и постоянная распространения;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длина платформы и номер пути;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температура воздуха и скорость ветра;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марка стрелочного перевода.</w:t>
            </w:r>
          </w:p>
        </w:tc>
      </w:tr>
      <w:tr w:rsidR="00EA3F83" w14:paraId="4FB98EB7" w14:textId="77777777" w:rsidTr="00A00970">
        <w:trPr>
          <w:jc w:val="center"/>
        </w:trPr>
        <w:tc>
          <w:tcPr>
            <w:tcW w:w="2119" w:type="dxa"/>
          </w:tcPr>
          <w:p w14:paraId="331A5F5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7</w:t>
            </w:r>
          </w:p>
        </w:tc>
        <w:tc>
          <w:tcPr>
            <w:tcW w:w="7179" w:type="dxa"/>
          </w:tcPr>
          <w:p w14:paraId="15C8B44C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Изолирующие стыки в рельсовых цепях используются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электрического разделения смежных рельсовых цепей;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механического крепления кабелей связи;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регулирования напряжения питающего трансформатора;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контроля работы локомотивной радиостанции.</w:t>
            </w:r>
          </w:p>
        </w:tc>
      </w:tr>
      <w:tr w:rsidR="00EA3F83" w14:paraId="2831E828" w14:textId="77777777" w:rsidTr="00A00970">
        <w:trPr>
          <w:jc w:val="center"/>
        </w:trPr>
        <w:tc>
          <w:tcPr>
            <w:tcW w:w="2119" w:type="dxa"/>
          </w:tcPr>
          <w:p w14:paraId="1CA4EAC8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8</w:t>
            </w:r>
          </w:p>
        </w:tc>
        <w:tc>
          <w:tcPr>
            <w:tcW w:w="7179" w:type="dxa"/>
          </w:tcPr>
          <w:p w14:paraId="7DCFCE7F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Автоматическая локомотивная сигнализация получает информацию от рельсовой цепи за счет: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передачи кодового сигнала по рельсовой линии;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изменения ширины колеи;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визуального наблюдения машиниста;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измерения температуры буксовых узлов.</w:t>
            </w:r>
          </w:p>
        </w:tc>
      </w:tr>
      <w:tr w:rsidR="00EA3F83" w14:paraId="772969A4" w14:textId="77777777" w:rsidTr="00A00970">
        <w:trPr>
          <w:jc w:val="center"/>
        </w:trPr>
        <w:tc>
          <w:tcPr>
            <w:tcW w:w="2119" w:type="dxa"/>
          </w:tcPr>
          <w:p w14:paraId="1DA4107D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9</w:t>
            </w:r>
          </w:p>
        </w:tc>
        <w:tc>
          <w:tcPr>
            <w:tcW w:w="7179" w:type="dxa"/>
          </w:tcPr>
          <w:p w14:paraId="3A19499A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Рельсовые цепи тональной частоты отличаются тем, что в них используется: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сигнальный ток тональной частоты без обязательного применения изолирующих стыков на перегоне;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постоянный ток;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тяговый ток;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механическая передача сигналов.</w:t>
            </w:r>
          </w:p>
        </w:tc>
      </w:tr>
      <w:tr w:rsidR="00EA3F83" w14:paraId="00F648CB" w14:textId="77777777" w:rsidTr="00A00970">
        <w:trPr>
          <w:jc w:val="center"/>
        </w:trPr>
        <w:tc>
          <w:tcPr>
            <w:tcW w:w="2119" w:type="dxa"/>
          </w:tcPr>
          <w:p w14:paraId="0AC6AA7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10</w:t>
            </w:r>
          </w:p>
        </w:tc>
        <w:tc>
          <w:tcPr>
            <w:tcW w:w="7179" w:type="dxa"/>
          </w:tcPr>
          <w:p w14:paraId="02869B09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Фазочувствительный путевой приемник реагирует на: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величину и фазу принимаемого сигнала;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температуру окружающей среды;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длину рельсовой плети;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номер кодового трансмиттера.</w:t>
            </w:r>
          </w:p>
        </w:tc>
      </w:tr>
      <w:tr w:rsidR="00EA3F83" w14:paraId="261E39D8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035340C9" w14:textId="77777777" w:rsidR="00EA3F83" w:rsidRDefault="00374CA5">
            <w:r>
              <w:rPr>
                <w:rFonts w:ascii="Times New Roman" w:eastAsia="Times New Roman" w:hAnsi="Times New Roman"/>
                <w:b/>
                <w:sz w:val="21"/>
              </w:rPr>
              <w:t xml:space="preserve"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</w:t>
            </w:r>
            <w:r>
              <w:rPr>
                <w:rFonts w:ascii="Times New Roman" w:eastAsia="Times New Roman" w:hAnsi="Times New Roman"/>
                <w:b/>
                <w:sz w:val="21"/>
              </w:rPr>
              <w:lastRenderedPageBreak/>
              <w:t>телемеханики в соответствии с регламентами и нормативами</w:t>
            </w:r>
          </w:p>
        </w:tc>
        <w:tc>
          <w:tcPr>
            <w:tcW w:w="7179" w:type="dxa"/>
            <w:shd w:val="clear" w:color="auto" w:fill="auto"/>
          </w:tcPr>
          <w:p w14:paraId="2BE90980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lastRenderedPageBreak/>
              <w:t>Обучающийся знает: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принципы построения классификаторов состояний рельсовой линии цифровой обработкой информации, требования к контролю качества технического обслуживания и ремонта рельсовых цепей</w:t>
            </w:r>
          </w:p>
        </w:tc>
      </w:tr>
      <w:tr w:rsidR="00EA3F83" w14:paraId="71FE1B77" w14:textId="77777777" w:rsidTr="00A00970">
        <w:trPr>
          <w:jc w:val="center"/>
        </w:trPr>
        <w:tc>
          <w:tcPr>
            <w:tcW w:w="9298" w:type="dxa"/>
            <w:gridSpan w:val="2"/>
            <w:shd w:val="clear" w:color="auto" w:fill="auto"/>
          </w:tcPr>
          <w:p w14:paraId="709DD4EA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ПК-1.2. Типовые тестовые задания для оценки знаниевого образовательного результата</w:t>
            </w:r>
          </w:p>
        </w:tc>
      </w:tr>
      <w:tr w:rsidR="00EA3F83" w14:paraId="0D087D4C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3C708F9A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№ задания</w:t>
            </w:r>
          </w:p>
        </w:tc>
        <w:tc>
          <w:tcPr>
            <w:tcW w:w="7179" w:type="dxa"/>
            <w:shd w:val="clear" w:color="auto" w:fill="auto"/>
          </w:tcPr>
          <w:p w14:paraId="4541EC06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Типовое тестовое задание / вопрос</w:t>
            </w:r>
          </w:p>
        </w:tc>
      </w:tr>
      <w:tr w:rsidR="00EA3F83" w14:paraId="646BE325" w14:textId="77777777" w:rsidTr="00A00970">
        <w:trPr>
          <w:jc w:val="center"/>
        </w:trPr>
        <w:tc>
          <w:tcPr>
            <w:tcW w:w="2119" w:type="dxa"/>
          </w:tcPr>
          <w:p w14:paraId="19BB7B4B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11</w:t>
            </w:r>
          </w:p>
        </w:tc>
        <w:tc>
          <w:tcPr>
            <w:tcW w:w="7179" w:type="dxa"/>
          </w:tcPr>
          <w:p w14:paraId="4875A5F1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Контроль качества технического обслуживания рельсовых цепей должен выполняться: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по технологическим картам, регламентам и нормативной документации;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по устному указанию;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без измерений и фиксации результатов;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после возникновения отказа.</w:t>
            </w:r>
          </w:p>
        </w:tc>
      </w:tr>
      <w:tr w:rsidR="00EA3F83" w14:paraId="6D64F75B" w14:textId="77777777" w:rsidTr="00A00970">
        <w:trPr>
          <w:jc w:val="center"/>
        </w:trPr>
        <w:tc>
          <w:tcPr>
            <w:tcW w:w="2119" w:type="dxa"/>
          </w:tcPr>
          <w:p w14:paraId="19F5DF0E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12</w:t>
            </w:r>
          </w:p>
        </w:tc>
        <w:tc>
          <w:tcPr>
            <w:tcW w:w="7179" w:type="dxa"/>
          </w:tcPr>
          <w:p w14:paraId="087AE30C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«Ложная занятость» нормально замкнутой рельсовой цепи означает, что: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свободный участок ошибочно контролируется как занятый;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занятый участок контролируется как свободный;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путевое реле работает без питания;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кодирование АЛС полностью отсутствует.</w:t>
            </w:r>
          </w:p>
        </w:tc>
      </w:tr>
      <w:tr w:rsidR="00EA3F83" w14:paraId="6B784F11" w14:textId="77777777" w:rsidTr="00A00970">
        <w:trPr>
          <w:jc w:val="center"/>
        </w:trPr>
        <w:tc>
          <w:tcPr>
            <w:tcW w:w="2119" w:type="dxa"/>
          </w:tcPr>
          <w:p w14:paraId="55726082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13</w:t>
            </w:r>
          </w:p>
        </w:tc>
        <w:tc>
          <w:tcPr>
            <w:tcW w:w="7179" w:type="dxa"/>
          </w:tcPr>
          <w:p w14:paraId="1FED3E36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«Ложная свободность» является опасной неисправностью, потому что: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занятый участок может ошибочно контролироваться как свободный;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увеличивается яркость сигнальных огней;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уменьшается длина блок-участка;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меняется номер пути в документации.</w:t>
            </w:r>
          </w:p>
        </w:tc>
      </w:tr>
      <w:tr w:rsidR="00EA3F83" w14:paraId="0C9FFB78" w14:textId="77777777" w:rsidTr="00A00970">
        <w:trPr>
          <w:jc w:val="center"/>
        </w:trPr>
        <w:tc>
          <w:tcPr>
            <w:tcW w:w="2119" w:type="dxa"/>
          </w:tcPr>
          <w:p w14:paraId="017E3AE3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14</w:t>
            </w:r>
          </w:p>
        </w:tc>
        <w:tc>
          <w:tcPr>
            <w:tcW w:w="7179" w:type="dxa"/>
          </w:tcPr>
          <w:p w14:paraId="62A5C5BE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Снижение сопротивления изоляции балласта может привести к: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утечке сигнального тока и нарушению устойчивой работы путевого приемника;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увеличению скорости движения поездов;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изменению расписания движения;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улучшению шунтовой чувствительности при любых условиях.</w:t>
            </w:r>
          </w:p>
        </w:tc>
      </w:tr>
      <w:tr w:rsidR="00EA3F83" w14:paraId="21745023" w14:textId="77777777" w:rsidTr="00A00970">
        <w:trPr>
          <w:jc w:val="center"/>
        </w:trPr>
        <w:tc>
          <w:tcPr>
            <w:tcW w:w="2119" w:type="dxa"/>
          </w:tcPr>
          <w:p w14:paraId="707EE9AE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15</w:t>
            </w:r>
          </w:p>
        </w:tc>
        <w:tc>
          <w:tcPr>
            <w:tcW w:w="7179" w:type="dxa"/>
          </w:tcPr>
          <w:p w14:paraId="4FD7B62A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Проверка состояния изолирующих стыков необходима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исключения электрического замыкания смежных рельсовых цепей;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определения массы рельса;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контроля работы пассажирской информации;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выбора цвета сигнального кабеля.</w:t>
            </w:r>
          </w:p>
        </w:tc>
      </w:tr>
      <w:tr w:rsidR="00EA3F83" w14:paraId="09579660" w14:textId="77777777" w:rsidTr="00A00970">
        <w:trPr>
          <w:jc w:val="center"/>
        </w:trPr>
        <w:tc>
          <w:tcPr>
            <w:tcW w:w="2119" w:type="dxa"/>
          </w:tcPr>
          <w:p w14:paraId="06331141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16</w:t>
            </w:r>
          </w:p>
        </w:tc>
        <w:tc>
          <w:tcPr>
            <w:tcW w:w="7179" w:type="dxa"/>
          </w:tcPr>
          <w:p w14:paraId="7029A97A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Классификатор состояний рельсовой линии предназначен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отнесения состояния к классам «норма», «предотказ», «отказ» по диагностическим признакам;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изменения графика учебных занятий;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замены всех исполнительных реле;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выбора типа пассажирского вагона.</w:t>
            </w:r>
          </w:p>
        </w:tc>
      </w:tr>
      <w:tr w:rsidR="00EA3F83" w14:paraId="33565459" w14:textId="77777777" w:rsidTr="00A00970">
        <w:trPr>
          <w:jc w:val="center"/>
        </w:trPr>
        <w:tc>
          <w:tcPr>
            <w:tcW w:w="2119" w:type="dxa"/>
          </w:tcPr>
          <w:p w14:paraId="00308778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17</w:t>
            </w:r>
          </w:p>
        </w:tc>
        <w:tc>
          <w:tcPr>
            <w:tcW w:w="7179" w:type="dxa"/>
          </w:tcPr>
          <w:p w14:paraId="60C9A89C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Информативным признаком для контроля состояния рельсовой цепи может быть: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изменение напряжения, тока, сопротивления изоляции или кодового сигнала;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номер учебной группы;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цвет корпуса измерительного прибора;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расстояние до учебного корпуса.</w:t>
            </w:r>
          </w:p>
        </w:tc>
      </w:tr>
      <w:tr w:rsidR="00EA3F83" w14:paraId="768DDB6C" w14:textId="77777777" w:rsidTr="00A00970">
        <w:trPr>
          <w:jc w:val="center"/>
        </w:trPr>
        <w:tc>
          <w:tcPr>
            <w:tcW w:w="2119" w:type="dxa"/>
          </w:tcPr>
          <w:p w14:paraId="11EE9CDF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18</w:t>
            </w:r>
          </w:p>
        </w:tc>
        <w:tc>
          <w:tcPr>
            <w:tcW w:w="7179" w:type="dxa"/>
          </w:tcPr>
          <w:p w14:paraId="0A04D5E1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Результаты технического обслуживания рельсовых цепей должны фиксироваться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подтверждения выполненных работ и последующего анализа состояния устройств;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замены схемной документации устным описанием;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отмены повторных измерений навсегда;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изменения специализации образовательной программы.</w:t>
            </w:r>
          </w:p>
        </w:tc>
      </w:tr>
      <w:tr w:rsidR="00EA3F83" w14:paraId="7158A9B4" w14:textId="77777777" w:rsidTr="00A00970">
        <w:trPr>
          <w:jc w:val="center"/>
        </w:trPr>
        <w:tc>
          <w:tcPr>
            <w:tcW w:w="2119" w:type="dxa"/>
          </w:tcPr>
          <w:p w14:paraId="3B27B166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19</w:t>
            </w:r>
          </w:p>
        </w:tc>
        <w:tc>
          <w:tcPr>
            <w:tcW w:w="7179" w:type="dxa"/>
          </w:tcPr>
          <w:p w14:paraId="7CCD76EF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При выявлении отклонений параметров рельсовой цепи от нормы специалист должен: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определить возможные причины, выполнить проверку и оформить результаты контроля;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оставить устройство без проверки;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изменить расписание движения самостоятельно;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исключить запись в журнале обслуживания.</w:t>
            </w:r>
          </w:p>
        </w:tc>
      </w:tr>
      <w:tr w:rsidR="00EA3F83" w14:paraId="0243C04A" w14:textId="77777777" w:rsidTr="00A00970">
        <w:trPr>
          <w:jc w:val="center"/>
        </w:trPr>
        <w:tc>
          <w:tcPr>
            <w:tcW w:w="2119" w:type="dxa"/>
          </w:tcPr>
          <w:p w14:paraId="71735A65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20</w:t>
            </w:r>
          </w:p>
        </w:tc>
        <w:tc>
          <w:tcPr>
            <w:tcW w:w="7179" w:type="dxa"/>
          </w:tcPr>
          <w:p w14:paraId="715FC635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Выбор технологического процесса ремонта выполняется с учетом: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характера отказа, требований безопасности, регламентов и результатов диагностики;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наличия свободного времени;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lastRenderedPageBreak/>
              <w:t>3) только внешнего вида аппаратуры;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стоимости измерительного прибора.</w:t>
            </w:r>
          </w:p>
        </w:tc>
      </w:tr>
      <w:tr w:rsidR="00EA3F83" w14:paraId="23C72D81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7C34930C" w14:textId="77777777" w:rsidR="00EA3F83" w:rsidRDefault="00374CA5">
            <w:r>
              <w:rPr>
                <w:rFonts w:ascii="Times New Roman" w:eastAsia="Times New Roman" w:hAnsi="Times New Roman"/>
                <w:b/>
                <w:sz w:val="21"/>
              </w:rPr>
              <w:lastRenderedPageBreak/>
              <w:t>ПК-2.1: Осуществляет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7179" w:type="dxa"/>
            <w:shd w:val="clear" w:color="auto" w:fill="auto"/>
          </w:tcPr>
          <w:p w14:paraId="07FA2E19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Обучающийся знает: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цифровые инструменты для выполнения работ по техническому обслуживанию рельсовых цепей с применением технологии дополненной реальности и средств цифровой диагностики</w:t>
            </w:r>
          </w:p>
        </w:tc>
      </w:tr>
      <w:tr w:rsidR="00EA3F83" w14:paraId="71FD44EF" w14:textId="77777777" w:rsidTr="00A00970">
        <w:trPr>
          <w:jc w:val="center"/>
        </w:trPr>
        <w:tc>
          <w:tcPr>
            <w:tcW w:w="9298" w:type="dxa"/>
            <w:gridSpan w:val="2"/>
            <w:shd w:val="clear" w:color="auto" w:fill="auto"/>
          </w:tcPr>
          <w:p w14:paraId="2B297F16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ПК-2.1. Типовые тестовые задания для оценки знаниевого образовательного результата</w:t>
            </w:r>
          </w:p>
        </w:tc>
      </w:tr>
      <w:tr w:rsidR="00EA3F83" w14:paraId="491A84F5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1C4A6BC7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№ задания</w:t>
            </w:r>
          </w:p>
        </w:tc>
        <w:tc>
          <w:tcPr>
            <w:tcW w:w="7179" w:type="dxa"/>
            <w:shd w:val="clear" w:color="auto" w:fill="auto"/>
          </w:tcPr>
          <w:p w14:paraId="6E157AF2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Типовое тестовое задание / вопрос</w:t>
            </w:r>
          </w:p>
        </w:tc>
      </w:tr>
      <w:tr w:rsidR="00EA3F83" w14:paraId="14FCAF89" w14:textId="77777777" w:rsidTr="00A00970">
        <w:trPr>
          <w:jc w:val="center"/>
        </w:trPr>
        <w:tc>
          <w:tcPr>
            <w:tcW w:w="2119" w:type="dxa"/>
          </w:tcPr>
          <w:p w14:paraId="196B8C57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21</w:t>
            </w:r>
          </w:p>
        </w:tc>
        <w:tc>
          <w:tcPr>
            <w:tcW w:w="7179" w:type="dxa"/>
          </w:tcPr>
          <w:p w14:paraId="4DF39735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Цифровая диагностика рельсовых цепей применяется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сбора, обработки и анализа параметров технического состояния;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замены всех регламентных проверок без контроля;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изменения ширины колеи;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управления расписанием поездов.</w:t>
            </w:r>
          </w:p>
        </w:tc>
      </w:tr>
      <w:tr w:rsidR="00EA3F83" w14:paraId="4636B39E" w14:textId="77777777" w:rsidTr="00A00970">
        <w:trPr>
          <w:jc w:val="center"/>
        </w:trPr>
        <w:tc>
          <w:tcPr>
            <w:tcW w:w="2119" w:type="dxa"/>
          </w:tcPr>
          <w:p w14:paraId="3CE6E81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22</w:t>
            </w:r>
          </w:p>
        </w:tc>
        <w:tc>
          <w:tcPr>
            <w:tcW w:w="7179" w:type="dxa"/>
          </w:tcPr>
          <w:p w14:paraId="0162CBF2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Технология дополненной реальности при техническом обслуживании рельсовых цепей может использоваться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вывода подсказок, схем и последовательности операций на мобильное устройство;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отключения всех устройств автоматики;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автоматической замены рельсов;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изменения графика движения поездов.</w:t>
            </w:r>
          </w:p>
        </w:tc>
      </w:tr>
      <w:tr w:rsidR="00EA3F83" w14:paraId="7FD92043" w14:textId="77777777" w:rsidTr="00A00970">
        <w:trPr>
          <w:jc w:val="center"/>
        </w:trPr>
        <w:tc>
          <w:tcPr>
            <w:tcW w:w="2119" w:type="dxa"/>
          </w:tcPr>
          <w:p w14:paraId="3B9590C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23</w:t>
            </w:r>
          </w:p>
        </w:tc>
        <w:tc>
          <w:tcPr>
            <w:tcW w:w="7179" w:type="dxa"/>
          </w:tcPr>
          <w:p w14:paraId="73E052E5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Электронная технологическая карта технического обслуживания содержит: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перечень операций, контрольные параметры, нормы и порядок фиксации результатов;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фамилию исполнителя;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номер аудитории;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цветовое оформление интерфейса.</w:t>
            </w:r>
          </w:p>
        </w:tc>
      </w:tr>
      <w:tr w:rsidR="00EA3F83" w14:paraId="1973E9A0" w14:textId="77777777" w:rsidTr="00A00970">
        <w:trPr>
          <w:jc w:val="center"/>
        </w:trPr>
        <w:tc>
          <w:tcPr>
            <w:tcW w:w="2119" w:type="dxa"/>
          </w:tcPr>
          <w:p w14:paraId="47B79AF5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24</w:t>
            </w:r>
          </w:p>
        </w:tc>
        <w:tc>
          <w:tcPr>
            <w:tcW w:w="7179" w:type="dxa"/>
          </w:tcPr>
          <w:p w14:paraId="69C08324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Цифровой журнал технического обслуживания предназначен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хранения результатов измерений, замечаний, принятых решений и истории обслуживания;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хранения расписания занятий;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управления тяговым электроснабжением;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отмены контроля качества работ.</w:t>
            </w:r>
          </w:p>
        </w:tc>
      </w:tr>
      <w:tr w:rsidR="00EA3F83" w14:paraId="0CA76685" w14:textId="77777777" w:rsidTr="00A00970">
        <w:trPr>
          <w:jc w:val="center"/>
        </w:trPr>
        <w:tc>
          <w:tcPr>
            <w:tcW w:w="2119" w:type="dxa"/>
          </w:tcPr>
          <w:p w14:paraId="0ED6680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25</w:t>
            </w:r>
          </w:p>
        </w:tc>
        <w:tc>
          <w:tcPr>
            <w:tcW w:w="7179" w:type="dxa"/>
          </w:tcPr>
          <w:p w14:paraId="5261CAA1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При модернизации рельсовых цепей с применением цифровых технологий необходимо учитывать: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совместимость с действующими устройствами, требования безопасности и нормативные документы;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стоимость мобильного устройства;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цвет экрана;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наличие доступа к сети Интернет.</w:t>
            </w:r>
          </w:p>
        </w:tc>
      </w:tr>
      <w:tr w:rsidR="00EA3F83" w14:paraId="1F5A44D2" w14:textId="77777777" w:rsidTr="00A00970">
        <w:trPr>
          <w:jc w:val="center"/>
        </w:trPr>
        <w:tc>
          <w:tcPr>
            <w:tcW w:w="2119" w:type="dxa"/>
          </w:tcPr>
          <w:p w14:paraId="0D14C29A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26</w:t>
            </w:r>
          </w:p>
        </w:tc>
        <w:tc>
          <w:tcPr>
            <w:tcW w:w="7179" w:type="dxa"/>
          </w:tcPr>
          <w:p w14:paraId="707A4FF4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Тренд диагностического параметра используется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выявления постепенного ухудшения состояния и признаков предотказа;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выбора расписания занятий;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определения массы поезда;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регулирования освещения станции.</w:t>
            </w:r>
          </w:p>
        </w:tc>
      </w:tr>
      <w:tr w:rsidR="00EA3F83" w14:paraId="2DD96175" w14:textId="77777777" w:rsidTr="00A00970">
        <w:trPr>
          <w:jc w:val="center"/>
        </w:trPr>
        <w:tc>
          <w:tcPr>
            <w:tcW w:w="2119" w:type="dxa"/>
          </w:tcPr>
          <w:p w14:paraId="650EE575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27</w:t>
            </w:r>
          </w:p>
        </w:tc>
        <w:tc>
          <w:tcPr>
            <w:tcW w:w="7179" w:type="dxa"/>
          </w:tcPr>
          <w:p w14:paraId="0785AA0D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Обучающая выборка для классификатора состояний рельсовой линии должна включать: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примеры состояний «норма», «предотказ» и «отказ» с соответствующими признаками;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названия станций;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сведения о погоде;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номера учебных аудиторий.</w:t>
            </w:r>
          </w:p>
        </w:tc>
      </w:tr>
      <w:tr w:rsidR="00EA3F83" w14:paraId="3208EA59" w14:textId="77777777" w:rsidTr="00A00970">
        <w:trPr>
          <w:jc w:val="center"/>
        </w:trPr>
        <w:tc>
          <w:tcPr>
            <w:tcW w:w="2119" w:type="dxa"/>
          </w:tcPr>
          <w:p w14:paraId="077C89D8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28</w:t>
            </w:r>
          </w:p>
        </w:tc>
        <w:tc>
          <w:tcPr>
            <w:tcW w:w="7179" w:type="dxa"/>
          </w:tcPr>
          <w:p w14:paraId="4FC0C9C2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Решающая функция классификатора предназначена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принятия решения о классе состояния по значениям диагностических признаков;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формирования расписания движения;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выбора цвета сигнального жилета;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включения освещения помещения.</w:t>
            </w:r>
          </w:p>
        </w:tc>
      </w:tr>
      <w:tr w:rsidR="00EA3F83" w14:paraId="4BEB1753" w14:textId="77777777" w:rsidTr="00A00970">
        <w:trPr>
          <w:jc w:val="center"/>
        </w:trPr>
        <w:tc>
          <w:tcPr>
            <w:tcW w:w="2119" w:type="dxa"/>
          </w:tcPr>
          <w:p w14:paraId="1B132E21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lastRenderedPageBreak/>
              <w:t>29</w:t>
            </w:r>
          </w:p>
        </w:tc>
        <w:tc>
          <w:tcPr>
            <w:tcW w:w="7179" w:type="dxa"/>
          </w:tcPr>
          <w:p w14:paraId="49DD5AA4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Данные, поступающие через цифровую систему контроля, должны использоваться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обоснования вывода о техническом состоянии рельсовой цепи и выборе технического воздействия;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исключения ответственности исполнителя;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отмены нормативной документации;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отключения путевых приемников без проверки.</w:t>
            </w:r>
          </w:p>
        </w:tc>
      </w:tr>
      <w:tr w:rsidR="00EA3F83" w14:paraId="074F9ACC" w14:textId="77777777" w:rsidTr="00A00970">
        <w:trPr>
          <w:jc w:val="center"/>
        </w:trPr>
        <w:tc>
          <w:tcPr>
            <w:tcW w:w="2119" w:type="dxa"/>
          </w:tcPr>
          <w:p w14:paraId="14EAAB83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30</w:t>
            </w:r>
          </w:p>
        </w:tc>
        <w:tc>
          <w:tcPr>
            <w:tcW w:w="7179" w:type="dxa"/>
          </w:tcPr>
          <w:p w14:paraId="09C28AB3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Результатом применения цифровых инструментов при обслуживании рельсовых цепей является: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повышение полноты контроля, прослеживаемости результатов и качества принятия решений;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отказ от анализа параметров;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уменьшение количества измеряемых признаков до нуля;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исключение требований безопасности.</w:t>
            </w:r>
          </w:p>
        </w:tc>
      </w:tr>
    </w:tbl>
    <w:p w14:paraId="13F22634" w14:textId="77777777" w:rsidR="00995B55" w:rsidRPr="00101B2C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4BB0652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925F90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0CED27D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Spec="center" w:tblpY="161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948"/>
        <w:gridCol w:w="6350"/>
      </w:tblGrid>
      <w:tr w:rsidR="002103AC" w:rsidRPr="006459F1" w14:paraId="49C4320F" w14:textId="77777777" w:rsidTr="00A00970">
        <w:trPr>
          <w:jc w:val="center"/>
        </w:trPr>
        <w:tc>
          <w:tcPr>
            <w:tcW w:w="2948" w:type="dxa"/>
          </w:tcPr>
          <w:p w14:paraId="296DDC8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1"/>
                <w:szCs w:val="20"/>
              </w:rPr>
              <w:t>Код и наименование и</w:t>
            </w:r>
            <w:r w:rsidRPr="009B4FAE">
              <w:rPr>
                <w:rFonts w:ascii="Times New Roman" w:eastAsia="Times New Roman" w:hAnsi="Times New Roman"/>
                <w:sz w:val="21"/>
                <w:szCs w:val="20"/>
              </w:rPr>
              <w:t>ндикатор</w:t>
            </w:r>
            <w:r>
              <w:rPr>
                <w:rFonts w:ascii="Times New Roman" w:eastAsia="Times New Roman" w:hAnsi="Times New Roman"/>
                <w:sz w:val="21"/>
                <w:szCs w:val="20"/>
              </w:rPr>
              <w:t>а</w:t>
            </w:r>
            <w:r w:rsidRPr="009B4FAE">
              <w:rPr>
                <w:rFonts w:ascii="Times New Roman" w:eastAsia="Times New Roman" w:hAnsi="Times New Roman"/>
                <w:sz w:val="21"/>
                <w:szCs w:val="20"/>
              </w:rPr>
              <w:t xml:space="preserve"> достижения компетенции</w:t>
            </w:r>
          </w:p>
        </w:tc>
        <w:tc>
          <w:tcPr>
            <w:tcW w:w="6350" w:type="dxa"/>
          </w:tcPr>
          <w:p w14:paraId="76B2F09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1"/>
                <w:szCs w:val="20"/>
              </w:rPr>
              <w:t>Образовательный результат</w:t>
            </w:r>
          </w:p>
        </w:tc>
      </w:tr>
      <w:tr w:rsidR="004A6524" w:rsidRPr="006459F1" w14:paraId="2D932024" w14:textId="77777777" w:rsidTr="00A00970">
        <w:trPr>
          <w:jc w:val="center"/>
        </w:trPr>
        <w:tc>
          <w:tcPr>
            <w:tcW w:w="2948" w:type="dxa"/>
          </w:tcPr>
          <w:p w14:paraId="06C150A1" w14:textId="77777777" w:rsidR="004A6524" w:rsidRPr="005842D2" w:rsidRDefault="00962CF2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>ПК-1.2</w:t>
            </w:r>
            <w:proofErr w:type="gramStart"/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>: Выбирает</w:t>
            </w:r>
            <w:proofErr w:type="gramEnd"/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6350" w:type="dxa"/>
          </w:tcPr>
          <w:p w14:paraId="413EE889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1"/>
                <w:szCs w:val="20"/>
              </w:rPr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1"/>
                <w:szCs w:val="20"/>
              </w:rPr>
              <w:t xml:space="preserve"> </w:t>
            </w:r>
          </w:p>
          <w:p w14:paraId="256BA484" w14:textId="77777777" w:rsidR="004A6524" w:rsidRPr="005842D2" w:rsidRDefault="00A119CE" w:rsidP="004A65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E2801">
              <w:rPr>
                <w:rFonts w:ascii="Times New Roman" w:eastAsia="Times New Roman" w:hAnsi="Times New Roman"/>
                <w:sz w:val="21"/>
                <w:szCs w:val="20"/>
              </w:rPr>
              <w:t>выполнять анализ схемных решений рельсовых цепей, производить расчет рельсовых цепей, анализировать виды, причины возникновения несоответствий функционирования и технических отказов рельсовых цепей и автоматической локомотивной сигнализации, читать электрические схемы обслуживаемого оборудования</w:t>
            </w:r>
          </w:p>
        </w:tc>
      </w:tr>
      <w:tr w:rsidR="00D42D6F" w:rsidRPr="006459F1" w14:paraId="29A72C37" w14:textId="77777777" w:rsidTr="00A00970">
        <w:trPr>
          <w:trHeight w:val="743"/>
          <w:jc w:val="center"/>
        </w:trPr>
        <w:tc>
          <w:tcPr>
            <w:tcW w:w="9298" w:type="dxa"/>
            <w:gridSpan w:val="2"/>
            <w:shd w:val="clear" w:color="auto" w:fill="auto"/>
          </w:tcPr>
          <w:p w14:paraId="0044C3CC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1. Определите коэффициенты рельсового четырехполюсника рельсовой цепи длиной 2,6 км, если волновое сопротивление γ = 0,45 1/км, а волновое сопротивление </w:t>
            </w:r>
            <w:r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R</w:t>
            </w:r>
            <w:r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vertAlign w:val="subscript"/>
              </w:rPr>
              <w:t>в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= 0,5 Ом.</w:t>
            </w:r>
          </w:p>
          <w:p w14:paraId="69181DDB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2.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Определите ток в конце рельсовой линии, если ток в начале рельсовой линии 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I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vertAlign w:val="subscript"/>
              </w:rPr>
              <w:t>н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= 0,135 А, напряжение в начале рельсовой линии 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U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vertAlign w:val="subscript"/>
              </w:rPr>
              <w:t>н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= 0,368 </w:t>
            </w:r>
            <w:proofErr w:type="gramStart"/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В,  напряжение</w:t>
            </w:r>
            <w:proofErr w:type="gramEnd"/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в конце рельсовой линии 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U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vertAlign w:val="subscript"/>
              </w:rPr>
              <w:t>к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= 0,29 В.</w:t>
            </w:r>
          </w:p>
          <w:p w14:paraId="5D3E55F7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3.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Определите значения вторичных параметров рельсовой линии при заданном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r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,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l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,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</w:rPr>
              <w:t xml:space="preserve">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g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,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</w:rPr>
              <w:t xml:space="preserve">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c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.</w:t>
            </w:r>
          </w:p>
          <w:p w14:paraId="3B74D32D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4.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Определите мощность, потребляемую занятой рельсовой цепью при заданных параметрах.</w:t>
            </w:r>
          </w:p>
          <w:p w14:paraId="0BD63526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5.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</w:t>
            </w:r>
            <w:r w:rsidR="006E2612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Определите напряжение и ток в начале рельсовой линии при заданных значениях коэффициентов рельсового четырехполюсника, напряжения и тока в конце рельсовой линии.</w:t>
            </w:r>
          </w:p>
          <w:p w14:paraId="33C1B771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6.</w:t>
            </w:r>
            <w:r w:rsidR="006E2612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Определите коэффициент режима автоматической локомотивной сигнализации при заданных значениях фактического минимального тока в рельсовой линии при наложении шунта на релейном конце рельсовой линии при самых неблагоприятных условиях и нормативного тока автоматической локомотивной сигнализации, при котором локомотивный приёмник работает устойчиво. После вычисления сделайте вывод о достаточности кодового сигнала для надежного действия локомотивного приемника.</w:t>
            </w:r>
          </w:p>
        </w:tc>
      </w:tr>
      <w:tr w:rsidR="004A6524" w:rsidRPr="006459F1" w14:paraId="6634AEFA" w14:textId="77777777" w:rsidTr="00A00970">
        <w:trPr>
          <w:jc w:val="center"/>
        </w:trPr>
        <w:tc>
          <w:tcPr>
            <w:tcW w:w="2948" w:type="dxa"/>
          </w:tcPr>
          <w:p w14:paraId="0D57FC5F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6350" w:type="dxa"/>
          </w:tcPr>
          <w:p w14:paraId="03797972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Обучающийся владеет:</w:t>
            </w:r>
            <w:r>
              <w:rPr>
                <w:rFonts w:ascii="Times New Roman" w:eastAsia="Times New Roman" w:hAnsi="Times New Roman"/>
                <w:sz w:val="21"/>
              </w:rPr>
              <w:br/>
              <w:t>навыками анализа видов, причин возникновения несоответствий функционирования и технических отказов приборов и устройств автоматики</w:t>
            </w:r>
          </w:p>
        </w:tc>
      </w:tr>
      <w:tr w:rsidR="00D42D6F" w:rsidRPr="006459F1" w14:paraId="22FA019E" w14:textId="77777777" w:rsidTr="00A00970">
        <w:trPr>
          <w:trHeight w:val="743"/>
          <w:jc w:val="center"/>
        </w:trPr>
        <w:tc>
          <w:tcPr>
            <w:tcW w:w="9298" w:type="dxa"/>
            <w:gridSpan w:val="2"/>
            <w:shd w:val="clear" w:color="auto" w:fill="auto"/>
          </w:tcPr>
          <w:p w14:paraId="0E299F3D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1. По заданным признакам неисправности рельсовой цепи (ложная занятость, ложная свободность, отсутствие кодирования АЛС) определите вероятные причины отказа и укажите порядок их проверки.</w:t>
            </w:r>
          </w:p>
          <w:p w14:paraId="6DCEA8A5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2. Составьте диагностическую карту анализа технического отказа рельсовой цепи с указанием контролируемых параметров, возможных причин и рекомендуемых действий персонала.</w:t>
            </w:r>
          </w:p>
          <w:p w14:paraId="2C28B8B4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lastRenderedPageBreak/>
              <w:t>3. Проанализируйте результаты измерений напряжения, тока и сопротивления изоляции рельсовой цепи и сделайте вывод о виде несоответствия функционирования.</w:t>
            </w:r>
          </w:p>
          <w:p w14:paraId="3142A77C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4. Разработайте последовательность контроля качества выполненных работ после устранения неисправности изолирующего стыка или стыкового соединителя.</w:t>
            </w:r>
          </w:p>
          <w:p w14:paraId="65200E92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5. Подготовьте заключение о техническом состоянии рельсовой цепи по результатам проверки и укажите мероприятия по предупреждению повторного отказа.</w:t>
            </w:r>
          </w:p>
          <w:p w14:paraId="19DBDEAB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6. Определите, какие записи необходимо внести в эксплуатационную документацию после выявления и устранения отказа рельсовой цепи.</w:t>
            </w:r>
          </w:p>
        </w:tc>
      </w:tr>
      <w:tr w:rsidR="004A6524" w:rsidRPr="006459F1" w14:paraId="160F294A" w14:textId="77777777" w:rsidTr="00A00970">
        <w:trPr>
          <w:jc w:val="center"/>
        </w:trPr>
        <w:tc>
          <w:tcPr>
            <w:tcW w:w="2948" w:type="dxa"/>
          </w:tcPr>
          <w:p w14:paraId="6C1CC66A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lastRenderedPageBreak/>
              <w:t>ПК-1.1: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6350" w:type="dxa"/>
          </w:tcPr>
          <w:p w14:paraId="26F4BD4E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Обучающийся умеет:</w:t>
            </w:r>
            <w:r>
              <w:rPr>
                <w:rFonts w:ascii="Times New Roman" w:eastAsia="Times New Roman" w:hAnsi="Times New Roman"/>
                <w:sz w:val="21"/>
              </w:rPr>
              <w:br/>
              <w:t>выполнять анализ схемных решений рельсовых цепей, производить расчет рельсовых цепей, анализировать виды, причины возникновения несоответствий функционирования и технических отказов рельсовых цепей и автоматической локомотивной сигнализации, читать электрические схемы обслуживаемого оборудования</w:t>
            </w:r>
          </w:p>
        </w:tc>
      </w:tr>
      <w:tr w:rsidR="00D42D6F" w:rsidRPr="006459F1" w14:paraId="7165193F" w14:textId="77777777" w:rsidTr="00A00970">
        <w:trPr>
          <w:trHeight w:val="743"/>
          <w:jc w:val="center"/>
        </w:trPr>
        <w:tc>
          <w:tcPr>
            <w:tcW w:w="9298" w:type="dxa"/>
            <w:gridSpan w:val="2"/>
            <w:shd w:val="clear" w:color="auto" w:fill="auto"/>
          </w:tcPr>
          <w:p w14:paraId="5EAFA817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1. По заданной электрической схеме рельсовой цепи определите питающий и релейный концы, назначение основных элементов и направление прохождения сигнального тока.</w:t>
            </w:r>
          </w:p>
          <w:p w14:paraId="13D05AA4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2. Выполните анализ схемного решения рельсовой цепи и укажите, какие элементы обеспечивают нормальный, шунтовой и контрольный режимы работы.</w:t>
            </w:r>
          </w:p>
          <w:p w14:paraId="3B3208B7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3. Рассчитайте напряжение и ток на входе и выходе рельсовой линии при заданных параметрах источника питания, сопротивления рельсов и сопротивления изоляции.</w:t>
            </w:r>
          </w:p>
          <w:p w14:paraId="098524BB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4. Определите влияние снижения сопротивления изоляции балласта на устойчивость работы путевого приемника и сформулируйте вывод о работоспособности рельсовой цепи.</w:t>
            </w:r>
          </w:p>
          <w:p w14:paraId="53DEE204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5. Проанализируйте возможные причины нарушения работы автоматической локомотивной сигнализации при недостаточном кодовом токе в рельсовой линии.</w:t>
            </w:r>
          </w:p>
          <w:p w14:paraId="28918341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6. Составьте алгоритм проверки работоспособности рельсовой цепи в нормальном, шунтовом и контрольном режимах с указанием необходимых измерений.</w:t>
            </w:r>
          </w:p>
        </w:tc>
      </w:tr>
      <w:tr w:rsidR="00A119CE" w:rsidRPr="006459F1" w14:paraId="6C983BDD" w14:textId="77777777" w:rsidTr="00A00970">
        <w:trPr>
          <w:trHeight w:val="478"/>
          <w:jc w:val="center"/>
        </w:trPr>
        <w:tc>
          <w:tcPr>
            <w:tcW w:w="2948" w:type="dxa"/>
          </w:tcPr>
          <w:p w14:paraId="4E866E69" w14:textId="77777777" w:rsidR="00A119CE" w:rsidRPr="005842D2" w:rsidRDefault="00962CF2" w:rsidP="00A119C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>ПК-1.1</w:t>
            </w:r>
            <w:proofErr w:type="gramStart"/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>: Составляет</w:t>
            </w:r>
            <w:proofErr w:type="gramEnd"/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6350" w:type="dxa"/>
          </w:tcPr>
          <w:p w14:paraId="16469AF9" w14:textId="77777777" w:rsidR="00A119CE" w:rsidRPr="00F85393" w:rsidRDefault="00A119CE" w:rsidP="00A119C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1"/>
                <w:szCs w:val="20"/>
              </w:rPr>
              <w:t>Обучающийся владеет:</w:t>
            </w:r>
            <w:r w:rsidRPr="00F85393">
              <w:rPr>
                <w:rFonts w:ascii="Times New Roman" w:eastAsia="Times New Roman" w:hAnsi="Times New Roman"/>
                <w:b/>
                <w:iCs/>
                <w:kern w:val="24"/>
                <w:sz w:val="21"/>
                <w:szCs w:val="20"/>
              </w:rPr>
              <w:t xml:space="preserve"> </w:t>
            </w:r>
          </w:p>
          <w:p w14:paraId="2DB3FA5B" w14:textId="77777777" w:rsidR="00A119CE" w:rsidRDefault="00A119CE" w:rsidP="00A119C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1"/>
                <w:szCs w:val="20"/>
              </w:rPr>
              <w:t xml:space="preserve">навыками </w:t>
            </w:r>
            <w:r w:rsidRPr="001E2801">
              <w:rPr>
                <w:rFonts w:ascii="Times New Roman" w:eastAsia="Times New Roman" w:hAnsi="Times New Roman"/>
                <w:sz w:val="21"/>
                <w:szCs w:val="20"/>
              </w:rPr>
              <w:t>анализа функционирования рельсовых цепей в различных режимах и условиях, расчета режимов работы рельсовых цепей, анализа видов, причин возникновения несоответствий функционирования и технических отказов приборов и устройств автоматики</w:t>
            </w:r>
          </w:p>
        </w:tc>
      </w:tr>
      <w:tr w:rsidR="00A119CE" w:rsidRPr="006459F1" w14:paraId="309C1FF5" w14:textId="77777777" w:rsidTr="00A00970">
        <w:trPr>
          <w:trHeight w:val="743"/>
          <w:jc w:val="center"/>
        </w:trPr>
        <w:tc>
          <w:tcPr>
            <w:tcW w:w="9298" w:type="dxa"/>
            <w:gridSpan w:val="2"/>
          </w:tcPr>
          <w:p w14:paraId="273D8014" w14:textId="77777777" w:rsidR="000925CE" w:rsidRPr="00247AC9" w:rsidRDefault="000925CE" w:rsidP="000925CE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47AC9">
              <w:rPr>
                <w:color w:val="000000"/>
                <w:sz w:val="21"/>
                <w:szCs w:val="22"/>
              </w:rPr>
              <w:t>1.</w:t>
            </w:r>
            <w:r w:rsidR="00247AC9" w:rsidRPr="00247AC9">
              <w:rPr>
                <w:color w:val="000000"/>
                <w:sz w:val="21"/>
                <w:szCs w:val="22"/>
              </w:rPr>
              <w:t xml:space="preserve"> Определить численные значения матрицы параметров несимметричной трехпроводной рельсовой линии заданной длины в нормальном режиме, если частота сигнального тока </w:t>
            </w:r>
            <w:r w:rsidR="00247AC9" w:rsidRPr="00247AC9">
              <w:rPr>
                <w:i/>
                <w:color w:val="000000"/>
                <w:sz w:val="21"/>
                <w:szCs w:val="22"/>
                <w:lang w:val="en-US"/>
              </w:rPr>
              <w:t>f</w:t>
            </w:r>
            <w:r w:rsidR="00247AC9" w:rsidRPr="00247AC9">
              <w:rPr>
                <w:i/>
                <w:color w:val="000000"/>
                <w:sz w:val="21"/>
                <w:szCs w:val="22"/>
              </w:rPr>
              <w:t xml:space="preserve"> </w:t>
            </w:r>
            <w:r w:rsidR="00247AC9" w:rsidRPr="00247AC9">
              <w:rPr>
                <w:color w:val="000000"/>
                <w:sz w:val="21"/>
                <w:szCs w:val="22"/>
              </w:rPr>
              <w:t>=25 Гц.</w:t>
            </w:r>
          </w:p>
          <w:p w14:paraId="7D673D3A" w14:textId="77777777" w:rsidR="00247AC9" w:rsidRPr="00247AC9" w:rsidRDefault="000925CE" w:rsidP="00247AC9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47AC9">
              <w:rPr>
                <w:color w:val="000000"/>
                <w:sz w:val="21"/>
                <w:szCs w:val="22"/>
              </w:rPr>
              <w:t>2.</w:t>
            </w:r>
            <w:r w:rsidR="00247AC9" w:rsidRPr="00247AC9">
              <w:rPr>
                <w:color w:val="000000"/>
                <w:sz w:val="21"/>
                <w:szCs w:val="22"/>
              </w:rPr>
              <w:t xml:space="preserve"> Определить численные значения матрицы параметров несимметричной трехпроводной рельсовой линии заданной длины в </w:t>
            </w:r>
            <w:proofErr w:type="spellStart"/>
            <w:r w:rsidR="00247AC9" w:rsidRPr="00247AC9">
              <w:rPr>
                <w:color w:val="000000"/>
                <w:sz w:val="21"/>
                <w:szCs w:val="22"/>
              </w:rPr>
              <w:t>шунтовом</w:t>
            </w:r>
            <w:proofErr w:type="spellEnd"/>
            <w:r w:rsidR="00247AC9" w:rsidRPr="00247AC9">
              <w:rPr>
                <w:color w:val="000000"/>
                <w:sz w:val="21"/>
                <w:szCs w:val="22"/>
              </w:rPr>
              <w:t xml:space="preserve"> режиме, если частота сигнального тока </w:t>
            </w:r>
            <w:r w:rsidR="00247AC9" w:rsidRPr="00247AC9">
              <w:rPr>
                <w:i/>
                <w:color w:val="000000"/>
                <w:sz w:val="21"/>
                <w:szCs w:val="22"/>
                <w:lang w:val="en-US"/>
              </w:rPr>
              <w:t>f</w:t>
            </w:r>
            <w:r w:rsidR="00247AC9" w:rsidRPr="00247AC9">
              <w:rPr>
                <w:i/>
                <w:color w:val="000000"/>
                <w:sz w:val="21"/>
                <w:szCs w:val="22"/>
              </w:rPr>
              <w:t xml:space="preserve"> </w:t>
            </w:r>
            <w:r w:rsidR="00247AC9" w:rsidRPr="00247AC9">
              <w:rPr>
                <w:color w:val="000000"/>
                <w:sz w:val="21"/>
                <w:szCs w:val="22"/>
              </w:rPr>
              <w:t>=50 Гц.</w:t>
            </w:r>
          </w:p>
          <w:p w14:paraId="7CA4E296" w14:textId="77777777" w:rsidR="000925CE" w:rsidRPr="00247AC9" w:rsidRDefault="00247AC9" w:rsidP="00247AC9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47AC9">
              <w:rPr>
                <w:color w:val="000000"/>
                <w:sz w:val="21"/>
                <w:szCs w:val="22"/>
              </w:rPr>
              <w:t xml:space="preserve">3. Определить численные значения матрицы параметров несимметричной трехпроводной рельсовой линии заданной длины в контрольном режиме, если частота сигнального тока </w:t>
            </w:r>
            <w:r w:rsidRPr="00247AC9">
              <w:rPr>
                <w:i/>
                <w:color w:val="000000"/>
                <w:sz w:val="21"/>
                <w:szCs w:val="22"/>
                <w:lang w:val="en-US"/>
              </w:rPr>
              <w:t>f</w:t>
            </w:r>
            <w:r w:rsidRPr="00247AC9">
              <w:rPr>
                <w:i/>
                <w:color w:val="000000"/>
                <w:sz w:val="21"/>
                <w:szCs w:val="22"/>
              </w:rPr>
              <w:t xml:space="preserve"> </w:t>
            </w:r>
            <w:r w:rsidRPr="00247AC9">
              <w:rPr>
                <w:color w:val="000000"/>
                <w:sz w:val="21"/>
                <w:szCs w:val="22"/>
              </w:rPr>
              <w:t>=75 Гц.</w:t>
            </w:r>
          </w:p>
          <w:p w14:paraId="5C9592E5" w14:textId="77777777" w:rsidR="00726726" w:rsidRPr="00A24F73" w:rsidRDefault="00247AC9" w:rsidP="000925CE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1"/>
                <w:szCs w:val="22"/>
              </w:rPr>
              <w:t>4</w:t>
            </w:r>
            <w:r w:rsidR="00A24F73">
              <w:rPr>
                <w:color w:val="000000"/>
                <w:sz w:val="21"/>
                <w:szCs w:val="22"/>
              </w:rPr>
              <w:t xml:space="preserve">. </w:t>
            </w:r>
            <w:r w:rsidR="00726726" w:rsidRPr="00A24F73">
              <w:rPr>
                <w:color w:val="000000"/>
                <w:sz w:val="21"/>
                <w:szCs w:val="22"/>
              </w:rPr>
              <w:t xml:space="preserve"> Определите элементы матриц проводимости Y и передачи А для</w:t>
            </w:r>
            <w:r w:rsidR="00A24F73">
              <w:rPr>
                <w:color w:val="000000"/>
                <w:sz w:val="21"/>
                <w:szCs w:val="22"/>
              </w:rPr>
              <w:t xml:space="preserve"> </w:t>
            </w:r>
            <w:r w:rsidR="00726726" w:rsidRPr="00A24F73">
              <w:rPr>
                <w:color w:val="000000"/>
                <w:sz w:val="21"/>
                <w:szCs w:val="22"/>
              </w:rPr>
              <w:t>реактивного входного четырехполюсника, изображенного на схеме</w:t>
            </w:r>
          </w:p>
          <w:p w14:paraId="71314583" w14:textId="77777777" w:rsidR="00726726" w:rsidRPr="00A24F73" w:rsidRDefault="00726726" w:rsidP="00A24F73">
            <w:pPr>
              <w:pStyle w:val="af2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24F73">
              <w:rPr>
                <w:sz w:val="21"/>
                <w:szCs w:val="22"/>
              </w:rPr>
              <w:object w:dxaOrig="1920" w:dyaOrig="1270" w14:anchorId="3DE008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3pt" o:ole="">
                  <v:imagedata r:id="rId11" o:title=""/>
                </v:shape>
                <o:OLEObject Type="Embed" ProgID="Paint.Picture" ShapeID="_x0000_i1025" DrawAspect="Content" ObjectID="_1848727740" r:id="rId12"/>
              </w:object>
            </w:r>
          </w:p>
          <w:p w14:paraId="0A44A921" w14:textId="77777777" w:rsidR="00726726" w:rsidRPr="00A24F73" w:rsidRDefault="00247AC9" w:rsidP="00A24F73">
            <w:pPr>
              <w:pStyle w:val="af2"/>
              <w:spacing w:before="0" w:beforeAutospacing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1"/>
                <w:szCs w:val="22"/>
              </w:rPr>
              <w:t>5.</w:t>
            </w:r>
            <w:r w:rsidR="00A24F73">
              <w:rPr>
                <w:color w:val="000000"/>
                <w:sz w:val="21"/>
                <w:szCs w:val="22"/>
              </w:rPr>
              <w:t xml:space="preserve"> </w:t>
            </w:r>
            <w:r w:rsidR="00726726" w:rsidRPr="00A24F73">
              <w:rPr>
                <w:color w:val="000000"/>
                <w:sz w:val="21"/>
                <w:szCs w:val="22"/>
              </w:rPr>
              <w:t xml:space="preserve">Определите элементы матриц </w:t>
            </w:r>
            <w:r w:rsidR="00726726" w:rsidRPr="00A24F73">
              <w:rPr>
                <w:color w:val="000000"/>
                <w:sz w:val="21"/>
                <w:szCs w:val="22"/>
                <w:lang w:val="en-US"/>
              </w:rPr>
              <w:t>Z</w:t>
            </w:r>
            <w:r w:rsidR="00726726" w:rsidRPr="00A24F73">
              <w:rPr>
                <w:color w:val="000000"/>
                <w:sz w:val="21"/>
                <w:szCs w:val="22"/>
              </w:rPr>
              <w:t xml:space="preserve"> и передачи А для</w:t>
            </w:r>
            <w:r w:rsidR="00A24F73">
              <w:rPr>
                <w:color w:val="000000"/>
                <w:sz w:val="21"/>
                <w:szCs w:val="22"/>
              </w:rPr>
              <w:t xml:space="preserve"> </w:t>
            </w:r>
            <w:r w:rsidR="00726726" w:rsidRPr="00A24F73">
              <w:rPr>
                <w:color w:val="000000"/>
                <w:sz w:val="21"/>
                <w:szCs w:val="22"/>
              </w:rPr>
              <w:t>реактивного входного четырехполюсника, изображенного на схеме</w:t>
            </w:r>
          </w:p>
          <w:p w14:paraId="07191841" w14:textId="77777777" w:rsidR="00726726" w:rsidRPr="00A24F73" w:rsidRDefault="00726726" w:rsidP="00247AC9">
            <w:pPr>
              <w:pStyle w:val="af2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24F73">
              <w:rPr>
                <w:sz w:val="21"/>
                <w:szCs w:val="22"/>
              </w:rPr>
              <w:object w:dxaOrig="2110" w:dyaOrig="1260" w14:anchorId="56A6DD2C">
                <v:shape id="_x0000_i1026" type="#_x0000_t75" style="width:105.75pt;height:63pt" o:ole="">
                  <v:imagedata r:id="rId13" o:title=""/>
                </v:shape>
                <o:OLEObject Type="Embed" ProgID="Paint.Picture" ShapeID="_x0000_i1026" DrawAspect="Content" ObjectID="_1848727741" r:id="rId14"/>
              </w:object>
            </w:r>
          </w:p>
          <w:p w14:paraId="68C4311B" w14:textId="77777777" w:rsidR="00A24F73" w:rsidRPr="000925CE" w:rsidRDefault="00247AC9" w:rsidP="00A24F7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6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. Определить матрицу передаточного сопротивления рельсовой цепи в </w:t>
            </w:r>
            <w:r w:rsidR="00A24F73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контрольном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499CBB30" w14:textId="77777777" w:rsidR="00A24F73" w:rsidRPr="0082183F" w:rsidRDefault="00A24F73" w:rsidP="00962F7B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sz w:val="21"/>
              </w:rPr>
              <w:object w:dxaOrig="6580" w:dyaOrig="2270" w14:anchorId="5A7FC29D">
                <v:shape id="_x0000_i1027" type="#_x0000_t75" style="width:330pt;height:113.25pt" o:ole="">
                  <v:imagedata r:id="rId15" o:title=""/>
                </v:shape>
                <o:OLEObject Type="Embed" ProgID="Paint.Picture" ShapeID="_x0000_i1027" DrawAspect="Content" ObjectID="_1848727742" r:id="rId16"/>
              </w:object>
            </w:r>
          </w:p>
          <w:p w14:paraId="1CC60D3C" w14:textId="77777777" w:rsidR="00A24F73" w:rsidRPr="000925CE" w:rsidRDefault="00247AC9" w:rsidP="00A24F7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7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. Определить матрицу передаточной проводимости рельсовой цепи в </w:t>
            </w:r>
            <w:r w:rsidR="00A24F73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контрольном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режиме в соответствии со схемой с использованием математических пакетов (</w:t>
            </w:r>
            <w:r w:rsidR="00A24F73" w:rsidRPr="00FB225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программного обеспечения):</w:t>
            </w:r>
          </w:p>
          <w:p w14:paraId="74F686BE" w14:textId="77777777" w:rsidR="00DC57AB" w:rsidRPr="00A24F73" w:rsidRDefault="00A24F73" w:rsidP="00962F7B">
            <w:pPr>
              <w:tabs>
                <w:tab w:val="left" w:pos="3251"/>
              </w:tabs>
              <w:jc w:val="center"/>
              <w:rPr>
                <w:rFonts w:ascii="Times New Roman" w:eastAsia="Times New Roman" w:hAnsi="Times New Roman"/>
                <w:bCs/>
                <w:iCs/>
              </w:rPr>
            </w:pPr>
            <w:r w:rsidRPr="00FB225F">
              <w:rPr>
                <w:rFonts w:ascii="Times New Roman" w:eastAsia="Times New Roman" w:hAnsi="Times New Roman" w:cs="Times New Roman"/>
                <w:sz w:val="21"/>
              </w:rPr>
              <w:object w:dxaOrig="6580" w:dyaOrig="2270" w14:anchorId="7259F4DF">
                <v:shape id="_x0000_i1028" type="#_x0000_t75" style="width:330pt;height:113.25pt" o:ole="">
                  <v:imagedata r:id="rId15" o:title=""/>
                </v:shape>
                <o:OLEObject Type="Embed" ProgID="Paint.Picture" ShapeID="_x0000_i1028" DrawAspect="Content" ObjectID="_1848727743" r:id="rId17"/>
              </w:object>
            </w:r>
          </w:p>
        </w:tc>
      </w:tr>
      <w:tr w:rsidR="00EA3F83" w14:paraId="714FBFFE" w14:textId="77777777" w:rsidTr="00A00970">
        <w:trPr>
          <w:jc w:val="center"/>
        </w:trPr>
        <w:tc>
          <w:tcPr>
            <w:tcW w:w="2948" w:type="dxa"/>
            <w:shd w:val="clear" w:color="auto" w:fill="auto"/>
          </w:tcPr>
          <w:p w14:paraId="7082DA6F" w14:textId="77777777" w:rsidR="00EA3F83" w:rsidRDefault="00374CA5">
            <w:r>
              <w:rPr>
                <w:rFonts w:ascii="Times New Roman" w:eastAsia="Times New Roman" w:hAnsi="Times New Roman"/>
                <w:b/>
                <w:sz w:val="21"/>
              </w:rPr>
              <w:lastRenderedPageBreak/>
              <w:t>ПК-2.1</w:t>
            </w:r>
            <w:proofErr w:type="gramStart"/>
            <w:r>
              <w:rPr>
                <w:rFonts w:ascii="Times New Roman" w:eastAsia="Times New Roman" w:hAnsi="Times New Roman"/>
                <w:b/>
                <w:sz w:val="21"/>
              </w:rPr>
              <w:t>: Осуществляет</w:t>
            </w:r>
            <w:proofErr w:type="gramEnd"/>
            <w:r>
              <w:rPr>
                <w:rFonts w:ascii="Times New Roman" w:eastAsia="Times New Roman" w:hAnsi="Times New Roman"/>
                <w:b/>
                <w:sz w:val="21"/>
              </w:rPr>
              <w:t xml:space="preserve">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6350" w:type="dxa"/>
            <w:shd w:val="clear" w:color="auto" w:fill="auto"/>
          </w:tcPr>
          <w:p w14:paraId="6702CBC2" w14:textId="77777777" w:rsidR="00EA3F83" w:rsidRDefault="00374CA5">
            <w:r w:rsidRPr="001E3F7D">
              <w:rPr>
                <w:rFonts w:ascii="Times New Roman" w:eastAsia="Times New Roman" w:hAnsi="Times New Roman"/>
                <w:b/>
                <w:bCs/>
                <w:sz w:val="21"/>
              </w:rPr>
              <w:t>Обучающийся умеет:</w:t>
            </w:r>
            <w:r>
              <w:rPr>
                <w:rFonts w:ascii="Times New Roman" w:eastAsia="Times New Roman" w:hAnsi="Times New Roman"/>
                <w:sz w:val="21"/>
              </w:rPr>
              <w:br/>
              <w:t>анализировать информацию по техническому обслуживанию рельсовых цепей с учетом данных, поступающих посредством технологии дополненной реальности и цифровых диагностических средств</w:t>
            </w:r>
          </w:p>
        </w:tc>
      </w:tr>
      <w:tr w:rsidR="00A00970" w14:paraId="69360671" w14:textId="77777777" w:rsidTr="00A92128">
        <w:trPr>
          <w:jc w:val="center"/>
        </w:trPr>
        <w:tc>
          <w:tcPr>
            <w:tcW w:w="9298" w:type="dxa"/>
            <w:gridSpan w:val="2"/>
            <w:shd w:val="clear" w:color="auto" w:fill="auto"/>
          </w:tcPr>
          <w:p w14:paraId="1B857068" w14:textId="77777777" w:rsidR="00A00970" w:rsidRDefault="00A00970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Типовое задание</w:t>
            </w:r>
          </w:p>
        </w:tc>
      </w:tr>
      <w:tr w:rsidR="00A00970" w14:paraId="5CE1C873" w14:textId="77777777" w:rsidTr="00BF4432">
        <w:trPr>
          <w:jc w:val="center"/>
        </w:trPr>
        <w:tc>
          <w:tcPr>
            <w:tcW w:w="9298" w:type="dxa"/>
            <w:gridSpan w:val="2"/>
          </w:tcPr>
          <w:p w14:paraId="58A213E3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По заданным цифровым измерениям напряжения, тока и сопротивления изоляции рельсовой цепи определите отклонения от нормы и сформулируйте предварительный вывод о техническом состоянии.</w:t>
            </w:r>
          </w:p>
        </w:tc>
      </w:tr>
      <w:tr w:rsidR="00A00970" w14:paraId="44826C86" w14:textId="77777777" w:rsidTr="007543FB">
        <w:trPr>
          <w:jc w:val="center"/>
        </w:trPr>
        <w:tc>
          <w:tcPr>
            <w:tcW w:w="9298" w:type="dxa"/>
            <w:gridSpan w:val="2"/>
          </w:tcPr>
          <w:p w14:paraId="5CD3CD93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Составьте электронную технологическую карту проверки питающего и релейного концов рельсовой цепи с применением пошаговых подсказок дополненной реальности.</w:t>
            </w:r>
          </w:p>
        </w:tc>
      </w:tr>
      <w:tr w:rsidR="00A00970" w14:paraId="022C1AE1" w14:textId="77777777" w:rsidTr="00876B1F">
        <w:trPr>
          <w:jc w:val="center"/>
        </w:trPr>
        <w:tc>
          <w:tcPr>
            <w:tcW w:w="9298" w:type="dxa"/>
            <w:gridSpan w:val="2"/>
          </w:tcPr>
          <w:p w14:paraId="5A8A2EA3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Сформируйте перечень контролируемых цифровых параметров для электронного диагностического листа рельсовой цепи.</w:t>
            </w:r>
          </w:p>
        </w:tc>
      </w:tr>
      <w:tr w:rsidR="00A00970" w14:paraId="091C335B" w14:textId="77777777" w:rsidTr="00696E49">
        <w:trPr>
          <w:jc w:val="center"/>
        </w:trPr>
        <w:tc>
          <w:tcPr>
            <w:tcW w:w="9298" w:type="dxa"/>
            <w:gridSpan w:val="2"/>
          </w:tcPr>
          <w:p w14:paraId="710FE049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Проанализируйте данные цифрового журнала технического обслуживания и выделите повторяющиеся отклонения параметров рельсовой цепи.</w:t>
            </w:r>
          </w:p>
        </w:tc>
      </w:tr>
      <w:tr w:rsidR="00A00970" w14:paraId="634FD648" w14:textId="77777777" w:rsidTr="00A107E1">
        <w:trPr>
          <w:jc w:val="center"/>
        </w:trPr>
        <w:tc>
          <w:tcPr>
            <w:tcW w:w="9298" w:type="dxa"/>
            <w:gridSpan w:val="2"/>
          </w:tcPr>
          <w:p w14:paraId="19EAE495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Разработайте алгоритм действий электромеханика при получении AR-подсказки о снижении сопротивления изоляции балласта.</w:t>
            </w:r>
          </w:p>
        </w:tc>
      </w:tr>
      <w:tr w:rsidR="00A00970" w14:paraId="0EC70A57" w14:textId="77777777" w:rsidTr="00305DB0">
        <w:trPr>
          <w:jc w:val="center"/>
        </w:trPr>
        <w:tc>
          <w:tcPr>
            <w:tcW w:w="9298" w:type="dxa"/>
            <w:gridSpan w:val="2"/>
          </w:tcPr>
          <w:p w14:paraId="08DC842B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Подготовьте заключение о необходимости технического воздействия на основе результатов цифровой диагностики и требований нормативной документации.</w:t>
            </w:r>
          </w:p>
        </w:tc>
      </w:tr>
      <w:tr w:rsidR="004A6524" w:rsidRPr="006459F1" w14:paraId="7D8D8924" w14:textId="77777777" w:rsidTr="00A00970">
        <w:trPr>
          <w:jc w:val="center"/>
        </w:trPr>
        <w:tc>
          <w:tcPr>
            <w:tcW w:w="2948" w:type="dxa"/>
          </w:tcPr>
          <w:p w14:paraId="04E45F3C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ПК-2.1: Осуществляет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6350" w:type="dxa"/>
          </w:tcPr>
          <w:p w14:paraId="48263A0B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Обучающийся владеет:</w:t>
            </w:r>
            <w:r>
              <w:rPr>
                <w:rFonts w:ascii="Times New Roman" w:eastAsia="Times New Roman" w:hAnsi="Times New Roman"/>
                <w:sz w:val="21"/>
              </w:rPr>
              <w:br/>
              <w:t>навыками построения классификаторов состояний рельсовой линии с обучаемыми решающими функциями</w:t>
            </w:r>
          </w:p>
        </w:tc>
      </w:tr>
      <w:tr w:rsidR="00D42D6F" w:rsidRPr="006459F1" w14:paraId="1BD8F91A" w14:textId="77777777" w:rsidTr="00A00970">
        <w:trPr>
          <w:trHeight w:val="743"/>
          <w:jc w:val="center"/>
        </w:trPr>
        <w:tc>
          <w:tcPr>
            <w:tcW w:w="9298" w:type="dxa"/>
            <w:gridSpan w:val="2"/>
            <w:shd w:val="clear" w:color="auto" w:fill="auto"/>
          </w:tcPr>
          <w:p w14:paraId="39D31F6B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1. Сформируйте набор диагностических признаков для классификации состояний рельсовой линии по классам «норма», «предотказ» и «отказ».</w:t>
            </w:r>
          </w:p>
          <w:p w14:paraId="736910BA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2. По заданной таблице цифровых измерений напряжения, тока, сопротивления изоляции и параметров кодового сигнала определите класс состояния рельсовой цепи.</w:t>
            </w:r>
          </w:p>
          <w:p w14:paraId="20B3AD01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3. Постройте структуру обучающей выборки для классификатора состояний рельсовой линии с указанием входных признаков и целевого класса.</w:t>
            </w:r>
          </w:p>
          <w:p w14:paraId="2800B58A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4. Разработайте простую решающую функцию для отнесения состояния рельсовой цепи к одному из классов на основе пороговых значений диагностических параметров.</w:t>
            </w:r>
          </w:p>
          <w:p w14:paraId="3E412F1F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5. Оцените качество работы классификатора по результатам сравнения расчетных классов состояния с экспертной оценкой специалиста.</w:t>
            </w:r>
          </w:p>
          <w:p w14:paraId="65B996BF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6. Подготовьте рекомендации по использованию результатов цифровой классификации при планировании технического обслуживания и модернизации рельсовых цепей.</w:t>
            </w:r>
          </w:p>
        </w:tc>
      </w:tr>
    </w:tbl>
    <w:p w14:paraId="6DD91A82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CDAD2AE" w14:textId="77777777" w:rsidR="00EA3F83" w:rsidRDefault="00374CA5" w:rsidP="00A00970">
      <w:pPr>
        <w:pageBreakBefore/>
        <w:spacing w:after="0" w:line="240" w:lineRule="auto"/>
        <w:ind w:left="426" w:firstLine="283"/>
      </w:pPr>
      <w:r>
        <w:rPr>
          <w:rFonts w:ascii="Times New Roman" w:eastAsia="Times New Roman" w:hAnsi="Times New Roman"/>
          <w:b/>
          <w:sz w:val="24"/>
        </w:rPr>
        <w:lastRenderedPageBreak/>
        <w:t>2.3. Перечень вопросов для подготовки обучающихся к промежуточной аттестации</w:t>
      </w:r>
    </w:p>
    <w:p w14:paraId="31D134F4" w14:textId="77777777" w:rsidR="00EA3F83" w:rsidRDefault="00EA3F83" w:rsidP="00A00970">
      <w:pPr>
        <w:spacing w:after="0" w:line="240" w:lineRule="auto"/>
        <w:ind w:left="426" w:firstLine="283"/>
      </w:pPr>
    </w:p>
    <w:p w14:paraId="41E94304" w14:textId="77777777" w:rsidR="00EA3F83" w:rsidRDefault="00374CA5" w:rsidP="00A00970">
      <w:pPr>
        <w:spacing w:after="0" w:line="240" w:lineRule="auto"/>
        <w:ind w:left="426" w:firstLine="283"/>
      </w:pPr>
      <w:r>
        <w:rPr>
          <w:rFonts w:ascii="Times New Roman" w:eastAsia="Times New Roman" w:hAnsi="Times New Roman"/>
          <w:b/>
          <w:sz w:val="24"/>
        </w:rPr>
        <w:t xml:space="preserve">2.3.1 </w:t>
      </w:r>
      <w:r w:rsidR="00A00970">
        <w:rPr>
          <w:rFonts w:ascii="Times New Roman" w:eastAsia="Times New Roman" w:hAnsi="Times New Roman"/>
          <w:b/>
          <w:sz w:val="24"/>
        </w:rPr>
        <w:t>Перечень в</w:t>
      </w:r>
      <w:r>
        <w:rPr>
          <w:rFonts w:ascii="Times New Roman" w:eastAsia="Times New Roman" w:hAnsi="Times New Roman"/>
          <w:b/>
          <w:sz w:val="24"/>
        </w:rPr>
        <w:t>опрос</w:t>
      </w:r>
      <w:r w:rsidR="00A00970">
        <w:rPr>
          <w:rFonts w:ascii="Times New Roman" w:eastAsia="Times New Roman" w:hAnsi="Times New Roman"/>
          <w:b/>
          <w:sz w:val="24"/>
        </w:rPr>
        <w:t>ов</w:t>
      </w:r>
      <w:r>
        <w:rPr>
          <w:rFonts w:ascii="Times New Roman" w:eastAsia="Times New Roman" w:hAnsi="Times New Roman"/>
          <w:b/>
          <w:sz w:val="24"/>
        </w:rPr>
        <w:t xml:space="preserve"> для подготовки к зачету с оценкой</w:t>
      </w:r>
    </w:p>
    <w:p w14:paraId="2CBCCA25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1) Кодовые рельсовые цепи переменного тока частоты 50 Гц: область применения; электрические схемы при различных видах тяги; состав и характеристики аппаратуры; принципы работы</w:t>
      </w:r>
    </w:p>
    <w:p w14:paraId="61A3B12D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2) Кодовые рельсовые цепи переменного тока частоты 25 Гц: область применения; электрические схемы при различных видах тяги тяге; состав и характеристики аппаратуры; принципы работы.</w:t>
      </w:r>
    </w:p>
    <w:p w14:paraId="5FD0ECFA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3) Рельсовые цепи постоянного тока с импульсным питанием. Конденсаторный дешифратор: назначение; электрическая схема; алгоритмы работы.</w:t>
      </w:r>
    </w:p>
    <w:p w14:paraId="6D2026A8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4) Кодовые путевые трансмиттеры: назначение; область применения; устройство и принцип работы; типы; временные диаграммы сигналов; влияние неисправностей на работу рельсовых цепей.</w:t>
      </w:r>
    </w:p>
    <w:p w14:paraId="0577F432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5) Маятниковые трансмиттеры: назначение; область применения; устройство и принцип работы; типы; временные диаграммы сигналов; влияние неисправностей на работу рельсовых цепей.</w:t>
      </w:r>
    </w:p>
    <w:p w14:paraId="65DFCAB3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6) Путевые трансформаторы и преобразователи частоты: назначение; область применения; устройство и принцип работы; типы; электрические параметры; порядок настройки на различные выходные напряжения; влияние неисправностей на работу рельсовых цепей.</w:t>
      </w:r>
    </w:p>
    <w:p w14:paraId="55701921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7) Дроссель-трансформаторы: назначение; область применения; устройство и принцип работы; типы; электрические параметры; влияние неисправностей на работу рельсовых цепей; сухие и герметизированные дроссель-трансформаторы.</w:t>
      </w:r>
    </w:p>
    <w:p w14:paraId="4880FA9A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8) Изолирующие стыки назначение; конструкция; места и способы установки; влияние неисправностей на работу рельсовых цепей.</w:t>
      </w:r>
    </w:p>
    <w:p w14:paraId="171ACA34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9) Стыковые соединители: назначение; конструкция; места и способы установки; влияние неисправностей на работу рельсовых цепей.</w:t>
      </w:r>
    </w:p>
    <w:p w14:paraId="79CBE1B6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10) Основные параметры рельсовых цепей (напряжение источника питания, удельное сопротивление рельсов, удельное сопротивление балласта).</w:t>
      </w:r>
    </w:p>
    <w:p w14:paraId="1D9F057F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11) Шунтовая чувствительность рельсовых цепей: понятие; нормативное значение; методы обеспечения шунтовой чувствительности.</w:t>
      </w:r>
    </w:p>
    <w:p w14:paraId="78A28EB5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12) Режимы работы рельсовых цепей: требования к режимам; наихудшие условия для каждого режима; последствия не обеспечения режима короткого замыкания и режима автоматической локомотивной сигнализации.</w:t>
      </w:r>
    </w:p>
    <w:p w14:paraId="0F49B117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13) Режимы работы рельсовых цепей: требования к режимам; наихудшие условия для каждого режима.</w:t>
      </w:r>
    </w:p>
    <w:p w14:paraId="191B723C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14) Рельсовые цепи: назначение; классификация; принципы построения и работы нормально разомкнутых и нормально замкнутых рельсовых цепей.</w:t>
      </w:r>
    </w:p>
    <w:p w14:paraId="4CFA2816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15) Рельсовые цепи тональной частоты: область применения; электрические схемы перегонных рельсовых цепей при различных видах тяги; состав и характеристики аппаратуры; принципы работы.</w:t>
      </w:r>
    </w:p>
    <w:p w14:paraId="33E0A7FD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16) Реализация двустороннего кодирования рельсовых цепей: назначение; электрические схемы; алгоритмы.</w:t>
      </w:r>
    </w:p>
    <w:p w14:paraId="4C996023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17) Аппаратура рельсовых цепей тональной частоты (генераторы, фильтры, приемники, уравнивающие трансформаторы): назначение; типы; принципы работы; порядок настройки на различные частоты.</w:t>
      </w:r>
    </w:p>
    <w:p w14:paraId="330A06A4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18) Рельсовые цепи с фазочувствительными приемниками: область применения; электрические схемы при различных видах тяги; состав и характеристики аппаратуры; принципы работы.</w:t>
      </w:r>
    </w:p>
    <w:p w14:paraId="22AD98F2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19) Горочные рельсовые цепи: область применения; электрические схемы; состав и характеристики аппаратуры; принципы работы.</w:t>
      </w:r>
    </w:p>
    <w:p w14:paraId="78D14DCF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20) Рельсовые цепи без изолирующих стыков</w:t>
      </w:r>
    </w:p>
    <w:p w14:paraId="10A2EC7F" w14:textId="77777777" w:rsidR="00EA3F83" w:rsidRDefault="00EA3F83" w:rsidP="00A00970">
      <w:pPr>
        <w:spacing w:after="0" w:line="240" w:lineRule="auto"/>
        <w:ind w:left="567"/>
      </w:pPr>
    </w:p>
    <w:p w14:paraId="555785FF" w14:textId="77777777" w:rsidR="00EA3F83" w:rsidRPr="00A00970" w:rsidRDefault="00374CA5" w:rsidP="00A00970">
      <w:pPr>
        <w:spacing w:after="0" w:line="240" w:lineRule="auto"/>
        <w:ind w:left="567"/>
      </w:pPr>
      <w:r>
        <w:rPr>
          <w:rFonts w:ascii="Times New Roman" w:eastAsia="Times New Roman" w:hAnsi="Times New Roman"/>
          <w:b/>
          <w:sz w:val="24"/>
        </w:rPr>
        <w:t xml:space="preserve">2.3.2 </w:t>
      </w:r>
      <w:r w:rsidR="00A00970" w:rsidRPr="003C2D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Перечень вопросов для подготовки к </w:t>
      </w:r>
      <w:r w:rsidR="00A009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экзамену</w:t>
      </w:r>
    </w:p>
    <w:p w14:paraId="19BC7AE1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21) Рельсовые цепи: причины и последствия взаимных влияний, способы защиты от взаимных влияний кодовых рельсовых цепей.</w:t>
      </w:r>
    </w:p>
    <w:p w14:paraId="6EC2CB26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22) Рельсовые цепи: причины и последствия взаимных влияний, способы защиты от взаимных влияний тональных рельсовых цепей.</w:t>
      </w:r>
    </w:p>
    <w:p w14:paraId="41F86099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23) Рельсовые цепи: причины и последствия взаимных влияний, способы защиты от взаимных влияний фазочувствительных рельсовых цепей.</w:t>
      </w:r>
    </w:p>
    <w:p w14:paraId="709EA7B8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lastRenderedPageBreak/>
        <w:t>24) Рельсовые цепи: причины и последствия взаимных влияний, способы защиты от взаимных влияний рельсовых цепей постоянного тока.</w:t>
      </w:r>
    </w:p>
    <w:p w14:paraId="11952B64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25) Рельсовые цепи тональной частоты: область применения; электрические схемы станционных рельсовых цепей при различных видах тяги; состав и характеристики аппаратуры; принципы работы.</w:t>
      </w:r>
    </w:p>
    <w:p w14:paraId="22AE6463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26) Рельсовые цепи тональной частоты: состав и характеристики аппаратуры; принципы работы разветвленных рельсовых цепей.</w:t>
      </w:r>
    </w:p>
    <w:p w14:paraId="174DE144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27) Рельсовые цепи: причины и последствия взаимных влияний, способы защиты от взаимных влияний тональных рельсовых цепей.</w:t>
      </w:r>
    </w:p>
    <w:p w14:paraId="21C7A321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28) Рельсовые цепи: причины и последствия взаимных влияний, способы защиты от взаимных влияний кодовых рельсовых цепей.</w:t>
      </w:r>
    </w:p>
    <w:p w14:paraId="02C9F006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29) Рельсовые цепи: причины и последствия взаимных влияний, способы защиты от взаимных влияний фазочувствительных рельсовых цепей.</w:t>
      </w:r>
    </w:p>
    <w:p w14:paraId="1809D127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30) Рельсовые цепи: назначение; классификация; принципы построения и работы нормально замкнутых рельсовых цепей.</w:t>
      </w:r>
    </w:p>
    <w:p w14:paraId="4BA976C6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31) Классификация систем автоматической локомотивной сигнализации.</w:t>
      </w:r>
    </w:p>
    <w:p w14:paraId="3F3E5DDA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32) Функциональная схема непрерывной системы автоматической локомотивной сигнализации (АЛСН)</w:t>
      </w:r>
    </w:p>
    <w:p w14:paraId="56A33874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33) Функциональная схема точечных систем автоматической локомотивной сигнализации (АЛСТ)</w:t>
      </w:r>
    </w:p>
    <w:p w14:paraId="4EB9A630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34) Функциональная схема комбинированных систем автоматической локомотивной сигнализации (АЛСК)</w:t>
      </w:r>
    </w:p>
    <w:p w14:paraId="4329566E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35) Контроль скорости и проверка бдительности машиниста при автоматической локомотивной сигнализации</w:t>
      </w:r>
    </w:p>
    <w:p w14:paraId="23E58F62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36) Контрольные устройства для проверки локомотивной сигнализации и текущее обслуживание устройств автоматической локомотивной сигнализации</w:t>
      </w:r>
    </w:p>
    <w:p w14:paraId="38BA58C7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37) Приемные устройства автоматической локомотивной сигнализации</w:t>
      </w:r>
    </w:p>
    <w:p w14:paraId="5FEC8A48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38) Назначение и принципы построения систем автоматической локомотивной сигнализации</w:t>
      </w:r>
    </w:p>
    <w:p w14:paraId="1081CAA5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39) Система автоматического управления тормозами</w:t>
      </w:r>
    </w:p>
    <w:p w14:paraId="5E47D14A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40) Кодирование рельсовых цепей, участков приближения и удаления, на станциях в системе автоматической локомотивной сигнализации</w:t>
      </w:r>
    </w:p>
    <w:p w14:paraId="0434EA50" w14:textId="77777777" w:rsidR="00EA3F83" w:rsidRDefault="00EA3F83">
      <w:pPr>
        <w:spacing w:after="0" w:line="240" w:lineRule="auto"/>
      </w:pPr>
    </w:p>
    <w:p w14:paraId="7D0DBE26" w14:textId="77777777" w:rsidR="003C2DDC" w:rsidRPr="003C2DDC" w:rsidRDefault="003C2DDC" w:rsidP="003C2DDC">
      <w:pPr>
        <w:ind w:left="226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2D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2.4 Перечень вопросов для подготовки к защите курсовой работы</w:t>
      </w:r>
    </w:p>
    <w:p w14:paraId="1344B5C3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Что такое режим работы рельсовых цепей и какие основные режимы существуют?</w:t>
      </w:r>
    </w:p>
    <w:p w14:paraId="4DFDBA5A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Какие режимы работы рельсовой цепи необходимо сравнивать между собой, прежде чем приступить к определению области номинальной работы рельсовой цепи?</w:t>
      </w:r>
    </w:p>
    <w:p w14:paraId="19E2F799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Посредством каких критериев определяется область номинальной работы рельсовой цепи?</w:t>
      </w:r>
    </w:p>
    <w:p w14:paraId="33416773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Какие выводы должен сделать специалист после установления границ области номинальной работы рельсовой цепи?</w:t>
      </w:r>
    </w:p>
    <w:p w14:paraId="6F2A6976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Что даёт применение двухнитевых ламп с точки зрения безопасности движения и бесперебойности движения?</w:t>
      </w:r>
    </w:p>
    <w:p w14:paraId="491CC708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Можно ли кодовую рельсовую цепь применить в системе электрической централизации?</w:t>
      </w:r>
    </w:p>
    <w:p w14:paraId="700C5EC9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Обосновать необходимость применения фильтра в составе ЗБФ, если учесть, что тяговый ток постоянный.</w:t>
      </w:r>
    </w:p>
    <w:p w14:paraId="259D3FE7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Должно ли обязательно отпустить свой якорь путевое реле при наложении шунта величиной 0,08 Ом?</w:t>
      </w:r>
    </w:p>
    <w:p w14:paraId="1CA95690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Что такое чувствительность путевого приёмника и как она регулируется в данном устройстве?</w:t>
      </w:r>
    </w:p>
    <w:p w14:paraId="276A9D64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Перечислить основные преимущества ПП ТРЦ в сравнении с путевыми приёмниками РЦ предыдущих поколений и типов.</w:t>
      </w:r>
    </w:p>
    <w:p w14:paraId="4024DF51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Почему реле ПТР не участвует в работе дешифратора при посылке кодового сигнала З?</w:t>
      </w:r>
    </w:p>
    <w:p w14:paraId="11FC914A" w14:textId="77777777" w:rsidR="001E3F7D" w:rsidRDefault="001E3F7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048CFD8" w14:textId="3AACCB35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eastAsia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45A7C8A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E68A99F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04043C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741A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eastAsia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eastAsia="Times New Roman" w:hAnsi="Times New Roman"/>
          <w:sz w:val="24"/>
          <w:szCs w:val="24"/>
        </w:rPr>
        <w:t>составляет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D3711E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eastAsia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eastAsia="Times New Roman" w:hAnsi="Times New Roman"/>
          <w:sz w:val="24"/>
          <w:szCs w:val="24"/>
        </w:rPr>
        <w:t>;</w:t>
      </w:r>
    </w:p>
    <w:p w14:paraId="24B7D78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eastAsia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eastAsia="Times New Roman" w:hAnsi="Times New Roman"/>
          <w:sz w:val="24"/>
          <w:szCs w:val="24"/>
        </w:rPr>
        <w:t>;</w:t>
      </w:r>
    </w:p>
    <w:p w14:paraId="3BD3A6B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eastAsia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1AE8F9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C6A18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F2F17C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AEEF9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E29B78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«Хорошо/зачтено»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172FA8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3010AB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A05F9B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4A6B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C0CF1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791816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41DCD8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6631CC4" w14:textId="04AF225F" w:rsidR="0072067C" w:rsidRDefault="0072067C" w:rsidP="007206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Критерии формирования оценок </w:t>
      </w:r>
      <w:r w:rsidR="001E3F7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зачету с оценкой</w:t>
      </w:r>
    </w:p>
    <w:p w14:paraId="53539226" w14:textId="77777777" w:rsidR="00A837C2" w:rsidRDefault="00A837C2" w:rsidP="007206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81A9AE3" w14:textId="77777777" w:rsidR="00F22904" w:rsidRPr="00A80977" w:rsidRDefault="00F22904" w:rsidP="007206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>«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eastAsia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eastAsia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eastAsia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FB4E39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eastAsia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98AD0C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eastAsia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D77FE03" w14:textId="7CE560BB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eastAsia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6BCD19C" w14:textId="14C201E6" w:rsidR="001E3F7D" w:rsidRDefault="001E3F7D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/>
          <w:sz w:val="24"/>
          <w:szCs w:val="24"/>
        </w:rPr>
      </w:pPr>
    </w:p>
    <w:p w14:paraId="451AA49E" w14:textId="61EDC804" w:rsidR="001E3F7D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Критерии формирования оценок по экзамену </w:t>
      </w:r>
    </w:p>
    <w:p w14:paraId="2A2A1372" w14:textId="77777777" w:rsidR="001E3F7D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B38D249" w14:textId="77777777" w:rsidR="001E3F7D" w:rsidRPr="00A80977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>«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DE7F424" w14:textId="77777777" w:rsidR="001E3F7D" w:rsidRPr="00A80977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68DD6B5" w14:textId="77777777" w:rsidR="001E3F7D" w:rsidRPr="00A80977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eastAsia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1CF9F2E" w14:textId="32EDFC68" w:rsidR="001E3F7D" w:rsidRDefault="001E3F7D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F58C13B" w14:textId="77777777" w:rsidR="003C2DDC" w:rsidRDefault="003C2DD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AF9F64A" w14:textId="77777777" w:rsidR="003C2DDC" w:rsidRPr="003C2DDC" w:rsidRDefault="003C2DDC" w:rsidP="003C2DDC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DDC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формирования оценок по курсовой работе</w:t>
      </w:r>
    </w:p>
    <w:p w14:paraId="326A201E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C5EF152" w14:textId="77777777" w:rsidR="003C2DDC" w:rsidRPr="00A80977" w:rsidRDefault="003C2DDC" w:rsidP="003C2D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80977">
        <w:rPr>
          <w:rFonts w:ascii="Times New Roman" w:eastAsia="Times New Roman" w:hAnsi="Times New Roman"/>
          <w:b/>
          <w:sz w:val="24"/>
          <w:szCs w:val="24"/>
        </w:rPr>
        <w:t>«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15CA922" w14:textId="77777777" w:rsidR="003C2DDC" w:rsidRPr="00A80977" w:rsidRDefault="003C2DDC" w:rsidP="003C2D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AD16F17" w14:textId="77777777" w:rsidR="003C2DDC" w:rsidRPr="00A80977" w:rsidRDefault="003C2DDC" w:rsidP="003C2D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eastAsia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DDE228B" w14:textId="6EF902D0" w:rsidR="00073E97" w:rsidRPr="001E3F7D" w:rsidRDefault="003C2DDC" w:rsidP="001E3F7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73E97" w:rsidRPr="001E3F7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75167" w14:textId="77777777" w:rsidR="00875E7C" w:rsidRDefault="00875E7C" w:rsidP="00EE3C25">
      <w:pPr>
        <w:spacing w:after="0" w:line="240" w:lineRule="auto"/>
      </w:pPr>
      <w:r>
        <w:separator/>
      </w:r>
    </w:p>
  </w:endnote>
  <w:endnote w:type="continuationSeparator" w:id="0">
    <w:p w14:paraId="410E9DBC" w14:textId="77777777" w:rsidR="00875E7C" w:rsidRDefault="00875E7C" w:rsidP="00EE3C25">
      <w:pPr>
        <w:spacing w:after="0" w:line="240" w:lineRule="auto"/>
      </w:pPr>
      <w:r>
        <w:continuationSeparator/>
      </w:r>
    </w:p>
  </w:endnote>
  <w:endnote w:type="continuationNotice" w:id="1">
    <w:p w14:paraId="135BEB14" w14:textId="77777777" w:rsidR="00875E7C" w:rsidRDefault="00875E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B77E" w14:textId="77777777" w:rsidR="00875E7C" w:rsidRDefault="00875E7C" w:rsidP="00EE3C25">
      <w:pPr>
        <w:spacing w:after="0" w:line="240" w:lineRule="auto"/>
      </w:pPr>
      <w:r>
        <w:separator/>
      </w:r>
    </w:p>
  </w:footnote>
  <w:footnote w:type="continuationSeparator" w:id="0">
    <w:p w14:paraId="69A0A9EB" w14:textId="77777777" w:rsidR="00875E7C" w:rsidRDefault="00875E7C" w:rsidP="00EE3C25">
      <w:pPr>
        <w:spacing w:after="0" w:line="240" w:lineRule="auto"/>
      </w:pPr>
      <w:r>
        <w:continuationSeparator/>
      </w:r>
    </w:p>
  </w:footnote>
  <w:footnote w:type="continuationNotice" w:id="1">
    <w:p w14:paraId="4402E45F" w14:textId="77777777" w:rsidR="00875E7C" w:rsidRDefault="00875E7C">
      <w:pPr>
        <w:spacing w:after="0" w:line="240" w:lineRule="auto"/>
      </w:pPr>
    </w:p>
  </w:footnote>
  <w:footnote w:id="2">
    <w:p w14:paraId="7F71B5C3" w14:textId="77777777" w:rsidR="00A94AE6" w:rsidRPr="00A80977" w:rsidRDefault="00A94A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72E96"/>
    <w:multiLevelType w:val="hybridMultilevel"/>
    <w:tmpl w:val="CE368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4470DFE"/>
    <w:multiLevelType w:val="multilevel"/>
    <w:tmpl w:val="A5589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DEA7805"/>
    <w:multiLevelType w:val="hybridMultilevel"/>
    <w:tmpl w:val="69181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AD760A"/>
    <w:multiLevelType w:val="hybridMultilevel"/>
    <w:tmpl w:val="9D2C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6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1"/>
  </w:num>
  <w:num w:numId="13">
    <w:abstractNumId w:val="10"/>
  </w:num>
  <w:num w:numId="14">
    <w:abstractNumId w:val="37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43"/>
  </w:num>
  <w:num w:numId="43">
    <w:abstractNumId w:val="9"/>
  </w:num>
  <w:num w:numId="44">
    <w:abstractNumId w:val="27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756"/>
    <w:rsid w:val="0000615C"/>
    <w:rsid w:val="00013C81"/>
    <w:rsid w:val="00016469"/>
    <w:rsid w:val="00022C70"/>
    <w:rsid w:val="00026163"/>
    <w:rsid w:val="000327BD"/>
    <w:rsid w:val="00036BB0"/>
    <w:rsid w:val="00050AE8"/>
    <w:rsid w:val="00055E3E"/>
    <w:rsid w:val="00063553"/>
    <w:rsid w:val="0006691F"/>
    <w:rsid w:val="00066AE2"/>
    <w:rsid w:val="00067235"/>
    <w:rsid w:val="00070E92"/>
    <w:rsid w:val="00073E97"/>
    <w:rsid w:val="00091C47"/>
    <w:rsid w:val="000925CE"/>
    <w:rsid w:val="0009397A"/>
    <w:rsid w:val="00094DA5"/>
    <w:rsid w:val="000A5D2F"/>
    <w:rsid w:val="000B18FB"/>
    <w:rsid w:val="000B1C71"/>
    <w:rsid w:val="000B45BB"/>
    <w:rsid w:val="000B6BE6"/>
    <w:rsid w:val="000C0257"/>
    <w:rsid w:val="000C59EF"/>
    <w:rsid w:val="000C5F82"/>
    <w:rsid w:val="000D28B6"/>
    <w:rsid w:val="000D2AF6"/>
    <w:rsid w:val="000D3EA2"/>
    <w:rsid w:val="000D525F"/>
    <w:rsid w:val="000E25FB"/>
    <w:rsid w:val="000E6783"/>
    <w:rsid w:val="000E75A1"/>
    <w:rsid w:val="00101B2C"/>
    <w:rsid w:val="001046F7"/>
    <w:rsid w:val="00107372"/>
    <w:rsid w:val="0010771C"/>
    <w:rsid w:val="00110D0B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A5F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24BB"/>
    <w:rsid w:val="001A4A40"/>
    <w:rsid w:val="001B5FF9"/>
    <w:rsid w:val="001C5064"/>
    <w:rsid w:val="001C5C51"/>
    <w:rsid w:val="001C781A"/>
    <w:rsid w:val="001D1BCF"/>
    <w:rsid w:val="001D1DB8"/>
    <w:rsid w:val="001D2A50"/>
    <w:rsid w:val="001D6E64"/>
    <w:rsid w:val="001E037F"/>
    <w:rsid w:val="001E23E3"/>
    <w:rsid w:val="001E2801"/>
    <w:rsid w:val="001E2846"/>
    <w:rsid w:val="001E36EF"/>
    <w:rsid w:val="001E3F7D"/>
    <w:rsid w:val="001E7A5D"/>
    <w:rsid w:val="001E7EA4"/>
    <w:rsid w:val="001F6AB6"/>
    <w:rsid w:val="00202DF9"/>
    <w:rsid w:val="00203464"/>
    <w:rsid w:val="002078E6"/>
    <w:rsid w:val="002103AC"/>
    <w:rsid w:val="00215434"/>
    <w:rsid w:val="00216EF0"/>
    <w:rsid w:val="00224284"/>
    <w:rsid w:val="002252A1"/>
    <w:rsid w:val="002262C9"/>
    <w:rsid w:val="00227B61"/>
    <w:rsid w:val="00232383"/>
    <w:rsid w:val="0024041C"/>
    <w:rsid w:val="002429A4"/>
    <w:rsid w:val="002474F3"/>
    <w:rsid w:val="00247500"/>
    <w:rsid w:val="00247AC9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95FEB"/>
    <w:rsid w:val="00296BA5"/>
    <w:rsid w:val="002A1EFE"/>
    <w:rsid w:val="002A701F"/>
    <w:rsid w:val="002A75F3"/>
    <w:rsid w:val="002B787F"/>
    <w:rsid w:val="002C0091"/>
    <w:rsid w:val="002C2C8C"/>
    <w:rsid w:val="002C35C5"/>
    <w:rsid w:val="002C5147"/>
    <w:rsid w:val="002D202E"/>
    <w:rsid w:val="002E2AB0"/>
    <w:rsid w:val="00306FC3"/>
    <w:rsid w:val="00307025"/>
    <w:rsid w:val="00312A3C"/>
    <w:rsid w:val="003265C2"/>
    <w:rsid w:val="0034217B"/>
    <w:rsid w:val="0035020D"/>
    <w:rsid w:val="00361D7F"/>
    <w:rsid w:val="00364718"/>
    <w:rsid w:val="003676EB"/>
    <w:rsid w:val="0036794F"/>
    <w:rsid w:val="00370C31"/>
    <w:rsid w:val="00374CA5"/>
    <w:rsid w:val="00377F0F"/>
    <w:rsid w:val="00382157"/>
    <w:rsid w:val="00385258"/>
    <w:rsid w:val="00386731"/>
    <w:rsid w:val="003874C2"/>
    <w:rsid w:val="00387823"/>
    <w:rsid w:val="003A00D2"/>
    <w:rsid w:val="003A0575"/>
    <w:rsid w:val="003A417D"/>
    <w:rsid w:val="003A5D1F"/>
    <w:rsid w:val="003A5ED2"/>
    <w:rsid w:val="003A6DAC"/>
    <w:rsid w:val="003B00CE"/>
    <w:rsid w:val="003B110B"/>
    <w:rsid w:val="003C2DDC"/>
    <w:rsid w:val="003E64C9"/>
    <w:rsid w:val="003E67F5"/>
    <w:rsid w:val="003F0FC7"/>
    <w:rsid w:val="003F5094"/>
    <w:rsid w:val="003F79CB"/>
    <w:rsid w:val="003F7D8A"/>
    <w:rsid w:val="00400BCD"/>
    <w:rsid w:val="00411921"/>
    <w:rsid w:val="00415A3E"/>
    <w:rsid w:val="00423226"/>
    <w:rsid w:val="004244A7"/>
    <w:rsid w:val="0043200E"/>
    <w:rsid w:val="004343CD"/>
    <w:rsid w:val="00434910"/>
    <w:rsid w:val="00436935"/>
    <w:rsid w:val="0044205A"/>
    <w:rsid w:val="00445513"/>
    <w:rsid w:val="004535FB"/>
    <w:rsid w:val="0045692D"/>
    <w:rsid w:val="004577F0"/>
    <w:rsid w:val="00460047"/>
    <w:rsid w:val="00466305"/>
    <w:rsid w:val="00473BDF"/>
    <w:rsid w:val="0047463C"/>
    <w:rsid w:val="0047599B"/>
    <w:rsid w:val="004765F4"/>
    <w:rsid w:val="00481535"/>
    <w:rsid w:val="00487108"/>
    <w:rsid w:val="004A6524"/>
    <w:rsid w:val="004B007E"/>
    <w:rsid w:val="004B51C0"/>
    <w:rsid w:val="004C026B"/>
    <w:rsid w:val="004E0A69"/>
    <w:rsid w:val="004E3EF5"/>
    <w:rsid w:val="004E6732"/>
    <w:rsid w:val="004F2D0A"/>
    <w:rsid w:val="004F4076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0004"/>
    <w:rsid w:val="0053335C"/>
    <w:rsid w:val="00544B2D"/>
    <w:rsid w:val="00556FA4"/>
    <w:rsid w:val="00560597"/>
    <w:rsid w:val="00563801"/>
    <w:rsid w:val="00566887"/>
    <w:rsid w:val="00567DFC"/>
    <w:rsid w:val="00580FBA"/>
    <w:rsid w:val="005842D2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0258"/>
    <w:rsid w:val="00632314"/>
    <w:rsid w:val="00633CC6"/>
    <w:rsid w:val="00635C7A"/>
    <w:rsid w:val="006378AD"/>
    <w:rsid w:val="00637F31"/>
    <w:rsid w:val="00637F92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B7C"/>
    <w:rsid w:val="006946C7"/>
    <w:rsid w:val="00696399"/>
    <w:rsid w:val="0069718F"/>
    <w:rsid w:val="006B10C2"/>
    <w:rsid w:val="006B1336"/>
    <w:rsid w:val="006B2D36"/>
    <w:rsid w:val="006B4197"/>
    <w:rsid w:val="006B7AAC"/>
    <w:rsid w:val="006D31B0"/>
    <w:rsid w:val="006E2612"/>
    <w:rsid w:val="006E7601"/>
    <w:rsid w:val="006F3318"/>
    <w:rsid w:val="006F60A2"/>
    <w:rsid w:val="00707255"/>
    <w:rsid w:val="00707A71"/>
    <w:rsid w:val="00715F1D"/>
    <w:rsid w:val="00717AE0"/>
    <w:rsid w:val="0072067C"/>
    <w:rsid w:val="00721996"/>
    <w:rsid w:val="00726726"/>
    <w:rsid w:val="00732997"/>
    <w:rsid w:val="007340D3"/>
    <w:rsid w:val="00734914"/>
    <w:rsid w:val="007419C7"/>
    <w:rsid w:val="00742D94"/>
    <w:rsid w:val="00760BD1"/>
    <w:rsid w:val="00773923"/>
    <w:rsid w:val="00774247"/>
    <w:rsid w:val="00775E60"/>
    <w:rsid w:val="0078148A"/>
    <w:rsid w:val="00781780"/>
    <w:rsid w:val="00796F16"/>
    <w:rsid w:val="00797972"/>
    <w:rsid w:val="007A5DF7"/>
    <w:rsid w:val="007A78EC"/>
    <w:rsid w:val="007B28B9"/>
    <w:rsid w:val="007B3908"/>
    <w:rsid w:val="007B6D87"/>
    <w:rsid w:val="007C50F6"/>
    <w:rsid w:val="007D006C"/>
    <w:rsid w:val="007D68E0"/>
    <w:rsid w:val="007E08CD"/>
    <w:rsid w:val="007E1A27"/>
    <w:rsid w:val="007F5768"/>
    <w:rsid w:val="007F7B6B"/>
    <w:rsid w:val="0080343E"/>
    <w:rsid w:val="00806220"/>
    <w:rsid w:val="0081717D"/>
    <w:rsid w:val="00822414"/>
    <w:rsid w:val="0083657B"/>
    <w:rsid w:val="008462C2"/>
    <w:rsid w:val="00847A7D"/>
    <w:rsid w:val="008528EE"/>
    <w:rsid w:val="00853EC4"/>
    <w:rsid w:val="0085466E"/>
    <w:rsid w:val="00854D07"/>
    <w:rsid w:val="00863198"/>
    <w:rsid w:val="008709E8"/>
    <w:rsid w:val="00875903"/>
    <w:rsid w:val="00875E7C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4432"/>
    <w:rsid w:val="008E61C5"/>
    <w:rsid w:val="008E639E"/>
    <w:rsid w:val="008E6CE7"/>
    <w:rsid w:val="008F68CD"/>
    <w:rsid w:val="009005DF"/>
    <w:rsid w:val="009065A7"/>
    <w:rsid w:val="00914AAB"/>
    <w:rsid w:val="00920D6F"/>
    <w:rsid w:val="009225BF"/>
    <w:rsid w:val="00922FC8"/>
    <w:rsid w:val="00930E88"/>
    <w:rsid w:val="009333AC"/>
    <w:rsid w:val="00935287"/>
    <w:rsid w:val="00942F67"/>
    <w:rsid w:val="009446ED"/>
    <w:rsid w:val="00944DE2"/>
    <w:rsid w:val="00945170"/>
    <w:rsid w:val="0095184D"/>
    <w:rsid w:val="00955B91"/>
    <w:rsid w:val="00956E19"/>
    <w:rsid w:val="00960774"/>
    <w:rsid w:val="00962748"/>
    <w:rsid w:val="00962CF2"/>
    <w:rsid w:val="00962F7B"/>
    <w:rsid w:val="009668E5"/>
    <w:rsid w:val="00966AF3"/>
    <w:rsid w:val="0097266E"/>
    <w:rsid w:val="00973FEE"/>
    <w:rsid w:val="0097755D"/>
    <w:rsid w:val="0099155B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0970"/>
    <w:rsid w:val="00A01FC9"/>
    <w:rsid w:val="00A119CE"/>
    <w:rsid w:val="00A24F73"/>
    <w:rsid w:val="00A30F9C"/>
    <w:rsid w:val="00A3570A"/>
    <w:rsid w:val="00A441EE"/>
    <w:rsid w:val="00A504A2"/>
    <w:rsid w:val="00A50C55"/>
    <w:rsid w:val="00A52905"/>
    <w:rsid w:val="00A567FC"/>
    <w:rsid w:val="00A57120"/>
    <w:rsid w:val="00A62BC8"/>
    <w:rsid w:val="00A65CE1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7C2"/>
    <w:rsid w:val="00A83A69"/>
    <w:rsid w:val="00A87ED9"/>
    <w:rsid w:val="00A9230B"/>
    <w:rsid w:val="00A94AE6"/>
    <w:rsid w:val="00A96819"/>
    <w:rsid w:val="00AA2DCC"/>
    <w:rsid w:val="00AA4D86"/>
    <w:rsid w:val="00AB2E3C"/>
    <w:rsid w:val="00AB4920"/>
    <w:rsid w:val="00AB57F1"/>
    <w:rsid w:val="00AC0595"/>
    <w:rsid w:val="00AD217D"/>
    <w:rsid w:val="00AD25AC"/>
    <w:rsid w:val="00AE062A"/>
    <w:rsid w:val="00AE0992"/>
    <w:rsid w:val="00AE223F"/>
    <w:rsid w:val="00AE6429"/>
    <w:rsid w:val="00AE6977"/>
    <w:rsid w:val="00AF192D"/>
    <w:rsid w:val="00AF1A69"/>
    <w:rsid w:val="00AF5C2B"/>
    <w:rsid w:val="00B0086E"/>
    <w:rsid w:val="00B073D3"/>
    <w:rsid w:val="00B121E1"/>
    <w:rsid w:val="00B125DD"/>
    <w:rsid w:val="00B13FBD"/>
    <w:rsid w:val="00B21361"/>
    <w:rsid w:val="00B24C1F"/>
    <w:rsid w:val="00B31111"/>
    <w:rsid w:val="00B3158A"/>
    <w:rsid w:val="00B44727"/>
    <w:rsid w:val="00B65183"/>
    <w:rsid w:val="00B669D5"/>
    <w:rsid w:val="00B67F1E"/>
    <w:rsid w:val="00B735E8"/>
    <w:rsid w:val="00B7630A"/>
    <w:rsid w:val="00B76696"/>
    <w:rsid w:val="00B80942"/>
    <w:rsid w:val="00B910B1"/>
    <w:rsid w:val="00B91957"/>
    <w:rsid w:val="00B95A8E"/>
    <w:rsid w:val="00BA124B"/>
    <w:rsid w:val="00BB3C78"/>
    <w:rsid w:val="00BB456D"/>
    <w:rsid w:val="00BC0C33"/>
    <w:rsid w:val="00BC3400"/>
    <w:rsid w:val="00BC39C2"/>
    <w:rsid w:val="00BE1501"/>
    <w:rsid w:val="00BE767D"/>
    <w:rsid w:val="00BE7E60"/>
    <w:rsid w:val="00BF0520"/>
    <w:rsid w:val="00BF2027"/>
    <w:rsid w:val="00BF4366"/>
    <w:rsid w:val="00BF7182"/>
    <w:rsid w:val="00C10A8F"/>
    <w:rsid w:val="00C114D6"/>
    <w:rsid w:val="00C17FC4"/>
    <w:rsid w:val="00C300D8"/>
    <w:rsid w:val="00C33D6D"/>
    <w:rsid w:val="00C37DFA"/>
    <w:rsid w:val="00C4415E"/>
    <w:rsid w:val="00C51A8F"/>
    <w:rsid w:val="00C57EEA"/>
    <w:rsid w:val="00C60DCD"/>
    <w:rsid w:val="00C62C16"/>
    <w:rsid w:val="00C6693B"/>
    <w:rsid w:val="00C72181"/>
    <w:rsid w:val="00C7490E"/>
    <w:rsid w:val="00C851CE"/>
    <w:rsid w:val="00C86E60"/>
    <w:rsid w:val="00C87332"/>
    <w:rsid w:val="00C877D7"/>
    <w:rsid w:val="00C96CD9"/>
    <w:rsid w:val="00C96D18"/>
    <w:rsid w:val="00CA0573"/>
    <w:rsid w:val="00CA2875"/>
    <w:rsid w:val="00CA35E9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CF2698"/>
    <w:rsid w:val="00D00E08"/>
    <w:rsid w:val="00D0594B"/>
    <w:rsid w:val="00D070B3"/>
    <w:rsid w:val="00D07748"/>
    <w:rsid w:val="00D15C38"/>
    <w:rsid w:val="00D27EB0"/>
    <w:rsid w:val="00D42D6F"/>
    <w:rsid w:val="00D435AD"/>
    <w:rsid w:val="00D54F2E"/>
    <w:rsid w:val="00D61D30"/>
    <w:rsid w:val="00D739D8"/>
    <w:rsid w:val="00D8408F"/>
    <w:rsid w:val="00D90422"/>
    <w:rsid w:val="00D933E7"/>
    <w:rsid w:val="00DA19F6"/>
    <w:rsid w:val="00DB401C"/>
    <w:rsid w:val="00DB4A30"/>
    <w:rsid w:val="00DB69A8"/>
    <w:rsid w:val="00DB7B1A"/>
    <w:rsid w:val="00DC0527"/>
    <w:rsid w:val="00DC548F"/>
    <w:rsid w:val="00DC57AB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3C25"/>
    <w:rsid w:val="00E655A9"/>
    <w:rsid w:val="00E67117"/>
    <w:rsid w:val="00E70785"/>
    <w:rsid w:val="00E70C1C"/>
    <w:rsid w:val="00E75D70"/>
    <w:rsid w:val="00E8024E"/>
    <w:rsid w:val="00E802D4"/>
    <w:rsid w:val="00E873E8"/>
    <w:rsid w:val="00E87C00"/>
    <w:rsid w:val="00E9423C"/>
    <w:rsid w:val="00EA0440"/>
    <w:rsid w:val="00EA146A"/>
    <w:rsid w:val="00EA3F83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C10"/>
    <w:rsid w:val="00F33745"/>
    <w:rsid w:val="00F353B1"/>
    <w:rsid w:val="00F3572F"/>
    <w:rsid w:val="00F460A1"/>
    <w:rsid w:val="00F545A4"/>
    <w:rsid w:val="00F66D18"/>
    <w:rsid w:val="00F67470"/>
    <w:rsid w:val="00F73B95"/>
    <w:rsid w:val="00F77250"/>
    <w:rsid w:val="00F77390"/>
    <w:rsid w:val="00F82C81"/>
    <w:rsid w:val="00F85393"/>
    <w:rsid w:val="00FA17D5"/>
    <w:rsid w:val="00FA1983"/>
    <w:rsid w:val="00FB6084"/>
    <w:rsid w:val="00FD0F65"/>
    <w:rsid w:val="00FD1F22"/>
    <w:rsid w:val="00FD4001"/>
    <w:rsid w:val="00FD7293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EC8132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semiHidden/>
    <w:unhideWhenUsed/>
    <w:rsid w:val="00DC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16D499-4281-4EAF-93FD-FCFC1090E5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97FA38-1D54-4E14-A9F8-B4FA305E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4946</Words>
  <Characters>28197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2026-07-08T18:03:00Z</dcterms:created>
  <dcterms:modified xsi:type="dcterms:W3CDTF">2026-08-20T07:41:00Z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